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173717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7B20D8E0" w14:textId="49C3555A" w:rsidR="0004162B" w:rsidRDefault="0004162B" w:rsidP="0004162B">
          <w:pPr>
            <w:jc w:val="right"/>
          </w:pPr>
          <w:r>
            <w:rPr>
              <w:noProof/>
            </w:rPr>
            <w:drawing>
              <wp:inline distT="0" distB="0" distL="0" distR="0" wp14:anchorId="2FBB8B90" wp14:editId="795F2890">
                <wp:extent cx="3272736" cy="1521776"/>
                <wp:effectExtent l="0" t="0" r="4445" b="2540"/>
                <wp:docPr id="907281518" name="Picture 1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281518" name="Picture 1" descr="A blue and black logo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6815" cy="1528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914C855" w14:textId="1216F140" w:rsidR="0004162B" w:rsidRDefault="0004162B">
          <w:pPr>
            <w:rPr>
              <w:rFonts w:ascii="Times New Roman" w:hAnsi="Times New Roman"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55A3AFD" wp14:editId="2195E30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A1D30" w:themeColor="text2" w:themeShade="BF"/>
                                    <w:sz w:val="40"/>
                                    <w:szCs w:val="40"/>
                                  </w:rPr>
                                  <w:alias w:val="Publish Date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15D62C1" w14:textId="4C49967F" w:rsidR="0004162B" w:rsidRDefault="0004162B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0A1D30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0A1D30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55A3A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A1D30" w:themeColor="text2" w:themeShade="BF"/>
                              <w:sz w:val="40"/>
                              <w:szCs w:val="40"/>
                            </w:rPr>
                            <w:alias w:val="Publish Date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15D62C1" w14:textId="4C49967F" w:rsidR="0004162B" w:rsidRDefault="0004162B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0A1D30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0A1D30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E32C189" wp14:editId="061EFE8F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xt Box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32"/>
                                    <w:szCs w:val="32"/>
                                    <w:lang w:val="es-ES"/>
                                  </w:rPr>
                                  <w:alias w:val="Auth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167015D" w14:textId="7F43488E" w:rsidR="0004162B" w:rsidRPr="0004162B" w:rsidRDefault="0004162B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32"/>
                                        <w:szCs w:val="32"/>
                                        <w:lang w:val="es-ES"/>
                                      </w:rPr>
                                    </w:pPr>
                                    <w:proofErr w:type="gramStart"/>
                                    <w:r w:rsidRPr="0004162B">
                                      <w:rPr>
                                        <w:caps/>
                                        <w:color w:val="262626" w:themeColor="text1" w:themeTint="D9"/>
                                        <w:sz w:val="32"/>
                                        <w:szCs w:val="32"/>
                                        <w:lang w:val="es-ES"/>
                                      </w:rPr>
                                      <w:t>Total</w:t>
                                    </w:r>
                                    <w:proofErr w:type="gramEnd"/>
                                    <w:r w:rsidRPr="0004162B">
                                      <w:rPr>
                                        <w:caps/>
                                        <w:color w:val="262626" w:themeColor="text1" w:themeTint="D9"/>
                                        <w:sz w:val="32"/>
                                        <w:szCs w:val="32"/>
                                        <w:lang w:val="es-ES"/>
                                      </w:rPr>
                                      <w:t xml:space="preserve"> Medical Compliance</w:t>
                                    </w:r>
                                  </w:p>
                                </w:sdtContent>
                              </w:sdt>
                              <w:p w14:paraId="07AC050F" w14:textId="21C36139" w:rsidR="0004162B" w:rsidRPr="0004162B" w:rsidRDefault="0000000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lang w:val="es-ES"/>
                                    </w:rPr>
                                    <w:alias w:val="Company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04162B" w:rsidRPr="0004162B">
                                      <w:rPr>
                                        <w:caps/>
                                        <w:color w:val="262626" w:themeColor="text1" w:themeTint="D9"/>
                                        <w:lang w:val="es-ES"/>
                                      </w:rPr>
                                      <w:t>Service@totalmedicalcompliance.com</w:t>
                                    </w:r>
                                  </w:sdtContent>
                                </w:sdt>
                              </w:p>
                              <w:p w14:paraId="6D4AD3BB" w14:textId="74081FA3" w:rsidR="0004162B" w:rsidRPr="0004162B" w:rsidRDefault="0004162B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 w:rsidRPr="0004162B"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>888-862-6742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0E32C189" id="Text Box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32"/>
                              <w:szCs w:val="32"/>
                              <w:lang w:val="es-ES"/>
                            </w:rPr>
                            <w:alias w:val="Auth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167015D" w14:textId="7F43488E" w:rsidR="0004162B" w:rsidRPr="0004162B" w:rsidRDefault="0004162B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proofErr w:type="gramStart"/>
                              <w:r w:rsidRPr="0004162B">
                                <w:rPr>
                                  <w:caps/>
                                  <w:color w:val="262626" w:themeColor="text1" w:themeTint="D9"/>
                                  <w:sz w:val="32"/>
                                  <w:szCs w:val="32"/>
                                  <w:lang w:val="es-ES"/>
                                </w:rPr>
                                <w:t>Total</w:t>
                              </w:r>
                              <w:proofErr w:type="gramEnd"/>
                              <w:r w:rsidRPr="0004162B">
                                <w:rPr>
                                  <w:caps/>
                                  <w:color w:val="262626" w:themeColor="text1" w:themeTint="D9"/>
                                  <w:sz w:val="32"/>
                                  <w:szCs w:val="32"/>
                                  <w:lang w:val="es-ES"/>
                                </w:rPr>
                                <w:t xml:space="preserve"> Medical Compliance</w:t>
                              </w:r>
                            </w:p>
                          </w:sdtContent>
                        </w:sdt>
                        <w:p w14:paraId="07AC050F" w14:textId="21C36139" w:rsidR="0004162B" w:rsidRPr="0004162B" w:rsidRDefault="0004162B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lang w:val="es-ES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lang w:val="es-ES"/>
                              </w:rPr>
                              <w:alias w:val="Company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04162B">
                                <w:rPr>
                                  <w:caps/>
                                  <w:color w:val="262626" w:themeColor="text1" w:themeTint="D9"/>
                                  <w:lang w:val="es-ES"/>
                                </w:rPr>
                                <w:t>Service@totalmedicalcompliance.com</w:t>
                              </w:r>
                            </w:sdtContent>
                          </w:sdt>
                        </w:p>
                        <w:p w14:paraId="6D4AD3BB" w14:textId="74081FA3" w:rsidR="0004162B" w:rsidRPr="0004162B" w:rsidRDefault="0004162B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04162B"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  <w:t>888-862-6742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1BDC3E" wp14:editId="5939541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 Box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0AA1F7" w14:textId="1241F628" w:rsidR="0004162B" w:rsidRPr="0004162B" w:rsidRDefault="0000000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0A1D30" w:themeColor="text2" w:themeShade="BF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A1D30" w:themeColor="text2" w:themeShade="BF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04162B" w:rsidRPr="0004162B">
                                      <w:rPr>
                                        <w:caps/>
                                        <w:color w:val="0A1D30" w:themeColor="text2" w:themeShade="BF"/>
                                        <w:sz w:val="64"/>
                                        <w:szCs w:val="64"/>
                                      </w:rPr>
                                      <w:t>Reopening after a Disaster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0E2841" w:themeColor="text2"/>
                                    <w:sz w:val="40"/>
                                    <w:szCs w:val="40"/>
                                  </w:rPr>
                                  <w:alias w:val="Subtitle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1F431E2" w14:textId="69DFD591" w:rsidR="0004162B" w:rsidRPr="0004162B" w:rsidRDefault="0004162B">
                                    <w:pPr>
                                      <w:pStyle w:val="NoSpacing"/>
                                      <w:jc w:val="right"/>
                                      <w:rPr>
                                        <w:smallCaps/>
                                        <w:color w:val="0E2841" w:themeColor="text2"/>
                                        <w:sz w:val="40"/>
                                        <w:szCs w:val="40"/>
                                      </w:rPr>
                                    </w:pPr>
                                    <w:r w:rsidRPr="0004162B">
                                      <w:rPr>
                                        <w:smallCaps/>
                                        <w:color w:val="0E2841" w:themeColor="text2"/>
                                        <w:sz w:val="40"/>
                                        <w:szCs w:val="40"/>
                                      </w:rPr>
                                      <w:t>OSHA, HIPAA, and INFECTION CONTROL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21BDC3E" id="Text Box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hYw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" filled="f" stroked="f" strokeweight=".5pt">
                    <v:textbox inset="0,0,0,0">
                      <w:txbxContent>
                        <w:p w14:paraId="0B0AA1F7" w14:textId="1241F628" w:rsidR="0004162B" w:rsidRPr="0004162B" w:rsidRDefault="0004162B">
                          <w:pPr>
                            <w:pStyle w:val="NoSpacing"/>
                            <w:jc w:val="right"/>
                            <w:rPr>
                              <w:caps/>
                              <w:color w:val="0A1D30" w:themeColor="text2" w:themeShade="BF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0A1D30" w:themeColor="text2" w:themeShade="BF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04162B">
                                <w:rPr>
                                  <w:caps/>
                                  <w:color w:val="0A1D30" w:themeColor="text2" w:themeShade="BF"/>
                                  <w:sz w:val="64"/>
                                  <w:szCs w:val="64"/>
                                </w:rPr>
                                <w:t>Reopening after a Disaster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0E2841" w:themeColor="text2"/>
                              <w:sz w:val="40"/>
                              <w:szCs w:val="40"/>
                            </w:rPr>
                            <w:alias w:val="Subtitle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1F431E2" w14:textId="69DFD591" w:rsidR="0004162B" w:rsidRPr="0004162B" w:rsidRDefault="0004162B">
                              <w:pPr>
                                <w:pStyle w:val="NoSpacing"/>
                                <w:jc w:val="right"/>
                                <w:rPr>
                                  <w:smallCaps/>
                                  <w:color w:val="0E2841" w:themeColor="text2"/>
                                  <w:sz w:val="40"/>
                                  <w:szCs w:val="40"/>
                                </w:rPr>
                              </w:pPr>
                              <w:r w:rsidRPr="0004162B">
                                <w:rPr>
                                  <w:smallCaps/>
                                  <w:color w:val="0E2841" w:themeColor="text2"/>
                                  <w:sz w:val="40"/>
                                  <w:szCs w:val="40"/>
                                </w:rPr>
                                <w:t>OSHA, HIPAA, and INFECTION CONTROL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5401A33" wp14:editId="1B6AC914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E5AC39D" id="Group 115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f8a23a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0078bd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</w:rPr>
            <w:br w:type="page"/>
          </w:r>
        </w:p>
      </w:sdtContent>
    </w:sdt>
    <w:p w14:paraId="662BC900" w14:textId="0565CA4E" w:rsidR="00BC2F70" w:rsidRDefault="003305E2" w:rsidP="00482E8B">
      <w:pPr>
        <w:spacing w:after="0" w:line="240" w:lineRule="auto"/>
        <w:rPr>
          <w:rFonts w:ascii="Times New Roman" w:hAnsi="Times New Roman" w:cs="Times New Roman"/>
        </w:rPr>
      </w:pPr>
      <w:r w:rsidRPr="000E255F">
        <w:rPr>
          <w:rFonts w:ascii="Times New Roman" w:hAnsi="Times New Roman" w:cs="Times New Roman"/>
        </w:rPr>
        <w:lastRenderedPageBreak/>
        <w:t>The following topics related to OSHA, Infection Control, and HIPAA must be addressed before reopening</w:t>
      </w:r>
      <w:r w:rsidR="00A875C4" w:rsidRPr="000E255F">
        <w:rPr>
          <w:rFonts w:ascii="Times New Roman" w:hAnsi="Times New Roman" w:cs="Times New Roman"/>
        </w:rPr>
        <w:t xml:space="preserve">. </w:t>
      </w:r>
      <w:r w:rsidRPr="000E255F">
        <w:rPr>
          <w:rFonts w:ascii="Times New Roman" w:hAnsi="Times New Roman" w:cs="Times New Roman"/>
        </w:rPr>
        <w:t>This list is not exhaustive, and additional issues may arise during the reopening process</w:t>
      </w:r>
      <w:r w:rsidR="00A875C4" w:rsidRPr="000E255F">
        <w:rPr>
          <w:rFonts w:ascii="Times New Roman" w:hAnsi="Times New Roman" w:cs="Times New Roman"/>
        </w:rPr>
        <w:t xml:space="preserve">.  </w:t>
      </w:r>
      <w:r w:rsidRPr="000E255F">
        <w:rPr>
          <w:rFonts w:ascii="Times New Roman" w:hAnsi="Times New Roman" w:cs="Times New Roman"/>
        </w:rPr>
        <w:t>Consult state and local regulations and agencies for further guidance.</w:t>
      </w:r>
    </w:p>
    <w:p w14:paraId="45FF72A8" w14:textId="77777777" w:rsidR="00482E8B" w:rsidRPr="000E255F" w:rsidRDefault="00482E8B" w:rsidP="00482E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720"/>
      </w:tblGrid>
      <w:tr w:rsidR="00A875C4" w:rsidRPr="000E255F" w14:paraId="1C6D0303" w14:textId="516ED117" w:rsidTr="00A875C4">
        <w:trPr>
          <w:trHeight w:val="287"/>
        </w:trPr>
        <w:tc>
          <w:tcPr>
            <w:tcW w:w="7105" w:type="dxa"/>
          </w:tcPr>
          <w:p w14:paraId="3F554006" w14:textId="5DB2D603" w:rsidR="00A875C4" w:rsidRPr="000E255F" w:rsidRDefault="00A875C4" w:rsidP="00482E8B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9270243"/>
            <w:r w:rsidRPr="000E255F">
              <w:rPr>
                <w:rFonts w:ascii="Times New Roman" w:hAnsi="Times New Roman" w:cs="Times New Roman"/>
                <w:b/>
                <w:bCs/>
              </w:rPr>
              <w:t>INFECTION CONTROL</w:t>
            </w:r>
          </w:p>
        </w:tc>
        <w:tc>
          <w:tcPr>
            <w:tcW w:w="720" w:type="dxa"/>
          </w:tcPr>
          <w:p w14:paraId="4485F17C" w14:textId="55D68ED6" w:rsidR="00A875C4" w:rsidRPr="000E255F" w:rsidRDefault="00A875C4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720" w:type="dxa"/>
          </w:tcPr>
          <w:p w14:paraId="618DEA93" w14:textId="3AF6E632" w:rsidR="00A875C4" w:rsidRPr="000E255F" w:rsidRDefault="00A875C4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720" w:type="dxa"/>
          </w:tcPr>
          <w:p w14:paraId="2358524C" w14:textId="5E726711" w:rsidR="00A875C4" w:rsidRPr="000E255F" w:rsidRDefault="00A875C4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bookmarkEnd w:id="0"/>
      <w:tr w:rsidR="00A875C4" w:rsidRPr="000E255F" w14:paraId="7893B202" w14:textId="0E59F984" w:rsidTr="00A875C4">
        <w:tc>
          <w:tcPr>
            <w:tcW w:w="7105" w:type="dxa"/>
          </w:tcPr>
          <w:p w14:paraId="1F3ED651" w14:textId="6B593BE0" w:rsidR="00A875C4" w:rsidRPr="000E255F" w:rsidRDefault="00A875C4" w:rsidP="00482E8B">
            <w:pPr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720" w:type="dxa"/>
          </w:tcPr>
          <w:p w14:paraId="48B0B545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E26FBB9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CC5F081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1587F39D" w14:textId="40A85D81" w:rsidTr="00A875C4">
        <w:tc>
          <w:tcPr>
            <w:tcW w:w="7105" w:type="dxa"/>
          </w:tcPr>
          <w:p w14:paraId="5A553680" w14:textId="0199F024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Is the water safe to drink?</w:t>
            </w:r>
          </w:p>
        </w:tc>
        <w:tc>
          <w:tcPr>
            <w:tcW w:w="720" w:type="dxa"/>
          </w:tcPr>
          <w:p w14:paraId="1218AEF5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7FCBA67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617F322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0E255F" w:rsidRPr="000E255F" w14:paraId="21587050" w14:textId="77777777" w:rsidTr="00A875C4">
        <w:tc>
          <w:tcPr>
            <w:tcW w:w="7105" w:type="dxa"/>
          </w:tcPr>
          <w:p w14:paraId="724AB305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 xml:space="preserve">Is there a Boil Water Advisory?  </w:t>
            </w:r>
          </w:p>
          <w:p w14:paraId="1B37D0A0" w14:textId="3F276212" w:rsidR="000E255F" w:rsidRPr="000E255F" w:rsidRDefault="000E255F" w:rsidP="00482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 xml:space="preserve">The CDC recommends that all dental units should use systems that treat water to meet EPA drinking water standards. Follow CDC guidelines for Do’s and </w:t>
            </w:r>
            <w:proofErr w:type="spellStart"/>
            <w:r w:rsidRPr="000E255F">
              <w:rPr>
                <w:rFonts w:ascii="Times New Roman" w:hAnsi="Times New Roman" w:cs="Times New Roman"/>
              </w:rPr>
              <w:t>Dont’s</w:t>
            </w:r>
            <w:proofErr w:type="spellEnd"/>
            <w:r w:rsidRPr="000E255F">
              <w:rPr>
                <w:rFonts w:ascii="Times New Roman" w:hAnsi="Times New Roman" w:cs="Times New Roman"/>
              </w:rPr>
              <w:t xml:space="preserve"> during a boil water notice.</w:t>
            </w:r>
          </w:p>
        </w:tc>
        <w:tc>
          <w:tcPr>
            <w:tcW w:w="720" w:type="dxa"/>
          </w:tcPr>
          <w:p w14:paraId="474B5B6C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0FF1B26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5C13D46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55B1074A" w14:textId="2FD72DF4" w:rsidTr="00A875C4">
        <w:tc>
          <w:tcPr>
            <w:tcW w:w="7105" w:type="dxa"/>
          </w:tcPr>
          <w:p w14:paraId="08B1BEBD" w14:textId="7B7903B5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 xml:space="preserve">Is there sufficient supply for hand hygiene?  </w:t>
            </w:r>
            <w:r w:rsidRPr="000E25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(sanitizer can be used in some cases)</w:t>
            </w:r>
          </w:p>
        </w:tc>
        <w:tc>
          <w:tcPr>
            <w:tcW w:w="720" w:type="dxa"/>
          </w:tcPr>
          <w:p w14:paraId="25EF0971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E49F10A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D0AB1DE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2DF2048C" w14:textId="4E5695BF" w:rsidTr="00A875C4">
        <w:tc>
          <w:tcPr>
            <w:tcW w:w="7105" w:type="dxa"/>
          </w:tcPr>
          <w:p w14:paraId="2FFC5764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Is there sufficient supply to run dental equipment?</w:t>
            </w:r>
          </w:p>
          <w:p w14:paraId="7548BCC2" w14:textId="2467FE7C" w:rsidR="000E255F" w:rsidRPr="000E255F" w:rsidRDefault="000E255F" w:rsidP="00482E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u w:val="single"/>
              </w:rPr>
            </w:pPr>
            <w:r w:rsidRPr="000E255F">
              <w:rPr>
                <w:rFonts w:ascii="Times New Roman" w:hAnsi="Times New Roman" w:cs="Times New Roman"/>
              </w:rPr>
              <w:t>C</w:t>
            </w:r>
            <w:r w:rsidR="00A875C4" w:rsidRPr="000E255F">
              <w:rPr>
                <w:rFonts w:ascii="Times New Roman" w:hAnsi="Times New Roman" w:cs="Times New Roman"/>
              </w:rPr>
              <w:t>ompressors, instrument washers</w:t>
            </w:r>
            <w:r w:rsidRPr="000E255F">
              <w:rPr>
                <w:rFonts w:ascii="Times New Roman" w:hAnsi="Times New Roman" w:cs="Times New Roman"/>
              </w:rPr>
              <w:t xml:space="preserve">, </w:t>
            </w:r>
            <w:r w:rsidR="00A875C4" w:rsidRPr="000E255F">
              <w:rPr>
                <w:rFonts w:ascii="Times New Roman" w:hAnsi="Times New Roman" w:cs="Times New Roman"/>
              </w:rPr>
              <w:t xml:space="preserve">ultrasonics, dental unit waterlines.  </w:t>
            </w:r>
          </w:p>
          <w:p w14:paraId="0E443230" w14:textId="45FC25F3" w:rsidR="00A875C4" w:rsidRPr="000E255F" w:rsidRDefault="00A875C4" w:rsidP="00482E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u w:val="single"/>
              </w:rPr>
            </w:pPr>
            <w:r w:rsidRPr="000E255F">
              <w:rPr>
                <w:rFonts w:ascii="Times New Roman" w:hAnsi="Times New Roman" w:cs="Times New Roman"/>
              </w:rPr>
              <w:t>Distilled water is needed for autoclaves and in some self-contained dental unit waterlines.</w:t>
            </w:r>
          </w:p>
        </w:tc>
        <w:tc>
          <w:tcPr>
            <w:tcW w:w="720" w:type="dxa"/>
          </w:tcPr>
          <w:p w14:paraId="69461F65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22F5C3A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ABBA337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322F0754" w14:textId="77777777" w:rsidTr="00A875C4">
        <w:tc>
          <w:tcPr>
            <w:tcW w:w="7105" w:type="dxa"/>
          </w:tcPr>
          <w:p w14:paraId="19B4FEC6" w14:textId="75B51B38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 xml:space="preserve">Is there sufficient </w:t>
            </w:r>
            <w:r w:rsidR="000E255F">
              <w:rPr>
                <w:rFonts w:ascii="Times New Roman" w:hAnsi="Times New Roman" w:cs="Times New Roman"/>
              </w:rPr>
              <w:t xml:space="preserve">water </w:t>
            </w:r>
            <w:r w:rsidRPr="000E255F">
              <w:rPr>
                <w:rFonts w:ascii="Times New Roman" w:hAnsi="Times New Roman" w:cs="Times New Roman"/>
              </w:rPr>
              <w:t xml:space="preserve">supply to </w:t>
            </w:r>
            <w:r w:rsidR="000E255F">
              <w:rPr>
                <w:rFonts w:ascii="Times New Roman" w:hAnsi="Times New Roman" w:cs="Times New Roman"/>
              </w:rPr>
              <w:t>r</w:t>
            </w:r>
            <w:r w:rsidRPr="000E255F">
              <w:rPr>
                <w:rFonts w:ascii="Times New Roman" w:hAnsi="Times New Roman" w:cs="Times New Roman"/>
              </w:rPr>
              <w:t>un medical equipment?</w:t>
            </w:r>
          </w:p>
          <w:p w14:paraId="5965E497" w14:textId="6794A53F" w:rsidR="00A875C4" w:rsidRPr="000E255F" w:rsidRDefault="00A875C4" w:rsidP="00482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 xml:space="preserve">equipment, ultrasonics, instrument washers, autoclaves.  </w:t>
            </w:r>
          </w:p>
        </w:tc>
        <w:tc>
          <w:tcPr>
            <w:tcW w:w="720" w:type="dxa"/>
          </w:tcPr>
          <w:p w14:paraId="34FF5570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27D88B2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4F1FACA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0E255F" w:rsidRPr="000E255F" w14:paraId="24888D19" w14:textId="77777777" w:rsidTr="00A875C4">
        <w:tc>
          <w:tcPr>
            <w:tcW w:w="7105" w:type="dxa"/>
          </w:tcPr>
          <w:p w14:paraId="7901FA96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Have you inspected equipment for water damage?</w:t>
            </w:r>
          </w:p>
          <w:p w14:paraId="5BF74101" w14:textId="4E6BC628" w:rsidR="000E255F" w:rsidRPr="000E255F" w:rsidRDefault="000E255F" w:rsidP="00482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 xml:space="preserve">Inspect supplies and equipment.  Expired and damaged supplies should be discarded according to manufacturer’s instructions.  </w:t>
            </w:r>
          </w:p>
          <w:p w14:paraId="3785AE96" w14:textId="7B35ECB6" w:rsidR="000E255F" w:rsidRPr="000E255F" w:rsidRDefault="000E255F" w:rsidP="00482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Previously sterilized instruments</w:t>
            </w:r>
            <w:r w:rsidR="00A56C60">
              <w:rPr>
                <w:rFonts w:ascii="Times New Roman" w:hAnsi="Times New Roman" w:cs="Times New Roman"/>
              </w:rPr>
              <w:t xml:space="preserve"> (if contaminated</w:t>
            </w:r>
            <w:r w:rsidR="005F7376">
              <w:rPr>
                <w:rFonts w:ascii="Times New Roman" w:hAnsi="Times New Roman" w:cs="Times New Roman"/>
              </w:rPr>
              <w:t>, damp</w:t>
            </w:r>
            <w:r w:rsidR="00A56C60">
              <w:rPr>
                <w:rFonts w:ascii="Times New Roman" w:hAnsi="Times New Roman" w:cs="Times New Roman"/>
              </w:rPr>
              <w:t>)</w:t>
            </w:r>
            <w:r w:rsidRPr="000E255F">
              <w:rPr>
                <w:rFonts w:ascii="Times New Roman" w:hAnsi="Times New Roman" w:cs="Times New Roman"/>
              </w:rPr>
              <w:t xml:space="preserve"> should be cleaned, repackaged and sterilized again.  </w:t>
            </w:r>
          </w:p>
          <w:p w14:paraId="1E878790" w14:textId="1720CA4E" w:rsidR="000E255F" w:rsidRPr="000E255F" w:rsidRDefault="000E255F" w:rsidP="00482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 xml:space="preserve">Maintenance should be performed on any equipment before patient care, including autoclaves, ultrasonics, instrument washers, suction lines, ultrasounds, radiology equipment, etc.  </w:t>
            </w:r>
          </w:p>
          <w:p w14:paraId="111A09A9" w14:textId="54FE93C6" w:rsidR="000E255F" w:rsidRPr="000E255F" w:rsidRDefault="000E255F" w:rsidP="00482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Perform spore testing on autoclaves prior to use.</w:t>
            </w:r>
          </w:p>
        </w:tc>
        <w:tc>
          <w:tcPr>
            <w:tcW w:w="720" w:type="dxa"/>
          </w:tcPr>
          <w:p w14:paraId="2EF1510B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ABED2C2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5A84C6C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0E255F" w:rsidRPr="000E255F" w14:paraId="7A85877F" w14:textId="77777777" w:rsidTr="00A875C4">
        <w:tc>
          <w:tcPr>
            <w:tcW w:w="7105" w:type="dxa"/>
          </w:tcPr>
          <w:p w14:paraId="2B69AF6A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Have Dental Unit Waterlines been shocked and tested before use?</w:t>
            </w:r>
          </w:p>
          <w:p w14:paraId="6AB062AC" w14:textId="107B338D" w:rsidR="000E255F" w:rsidRPr="000E255F" w:rsidRDefault="000E255F" w:rsidP="00482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If the testing reveals failing water quality, shock and test again. If testing continues to fail, troubleshoot and contact manufacturer.</w:t>
            </w:r>
          </w:p>
        </w:tc>
        <w:tc>
          <w:tcPr>
            <w:tcW w:w="720" w:type="dxa"/>
          </w:tcPr>
          <w:p w14:paraId="0BC65214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2478AD4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DA5BE62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2A2DB9CE" w14:textId="77777777" w:rsidTr="00A875C4">
        <w:tc>
          <w:tcPr>
            <w:tcW w:w="7105" w:type="dxa"/>
          </w:tcPr>
          <w:p w14:paraId="453939E6" w14:textId="49E7B888" w:rsidR="00A875C4" w:rsidRPr="000E255F" w:rsidRDefault="00A875C4" w:rsidP="00482E8B">
            <w:pPr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MOLD</w:t>
            </w:r>
          </w:p>
        </w:tc>
        <w:tc>
          <w:tcPr>
            <w:tcW w:w="720" w:type="dxa"/>
          </w:tcPr>
          <w:p w14:paraId="3F6EF6F5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F04FD02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D6AEDB3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5D2FBF14" w14:textId="3B716539" w:rsidTr="00A875C4">
        <w:tc>
          <w:tcPr>
            <w:tcW w:w="7105" w:type="dxa"/>
          </w:tcPr>
          <w:p w14:paraId="5ACC57B2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 xml:space="preserve">Is there mold present? </w:t>
            </w:r>
          </w:p>
          <w:p w14:paraId="38A542C8" w14:textId="6103263D" w:rsidR="00A875C4" w:rsidRPr="000E255F" w:rsidRDefault="00A875C4" w:rsidP="00482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Mold is common after hurricanes due to high humidity and moisture levels.  Mold can begin to grow within 24-48 hours AND can be a serious health issue for people with allergies and respiratory illnesses.</w:t>
            </w:r>
          </w:p>
        </w:tc>
        <w:tc>
          <w:tcPr>
            <w:tcW w:w="720" w:type="dxa"/>
          </w:tcPr>
          <w:p w14:paraId="36FFB6EB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B191B0F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845194C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5B2377A6" w14:textId="77777777" w:rsidTr="00A875C4">
        <w:tc>
          <w:tcPr>
            <w:tcW w:w="7105" w:type="dxa"/>
          </w:tcPr>
          <w:p w14:paraId="753B7520" w14:textId="7C6926EC" w:rsidR="00A875C4" w:rsidRPr="000E255F" w:rsidRDefault="00A875C4" w:rsidP="00482E8B">
            <w:pPr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SANITARY</w:t>
            </w:r>
            <w:r w:rsidR="00290958" w:rsidRPr="000E255F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Pr="000E255F">
              <w:rPr>
                <w:rFonts w:ascii="Times New Roman" w:hAnsi="Times New Roman" w:cs="Times New Roman"/>
                <w:b/>
                <w:bCs/>
              </w:rPr>
              <w:t xml:space="preserve"> SEWER SYSTEMS</w:t>
            </w:r>
          </w:p>
        </w:tc>
        <w:tc>
          <w:tcPr>
            <w:tcW w:w="720" w:type="dxa"/>
          </w:tcPr>
          <w:p w14:paraId="050955BF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22B4372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0C75C0E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5B98042A" w14:textId="5DE82710" w:rsidTr="00A875C4">
        <w:tc>
          <w:tcPr>
            <w:tcW w:w="7105" w:type="dxa"/>
          </w:tcPr>
          <w:p w14:paraId="4E4C4596" w14:textId="77777777" w:rsidR="00290958" w:rsidRPr="000E255F" w:rsidRDefault="00290958" w:rsidP="00482E8B">
            <w:pPr>
              <w:rPr>
                <w:rFonts w:ascii="Times New Roman" w:hAnsi="Times New Roman" w:cs="Times New Roman"/>
              </w:rPr>
            </w:pPr>
            <w:r w:rsidRPr="000E255F">
              <w:rPr>
                <w:rFonts w:ascii="Times New Roman" w:hAnsi="Times New Roman" w:cs="Times New Roman"/>
              </w:rPr>
              <w:t>Are the s</w:t>
            </w:r>
            <w:r w:rsidR="00A875C4" w:rsidRPr="000E255F">
              <w:rPr>
                <w:rFonts w:ascii="Times New Roman" w:hAnsi="Times New Roman" w:cs="Times New Roman"/>
              </w:rPr>
              <w:t>anitary</w:t>
            </w:r>
            <w:r w:rsidRPr="000E255F">
              <w:rPr>
                <w:rFonts w:ascii="Times New Roman" w:hAnsi="Times New Roman" w:cs="Times New Roman"/>
              </w:rPr>
              <w:t xml:space="preserve"> or</w:t>
            </w:r>
            <w:r w:rsidR="00A875C4" w:rsidRPr="000E255F">
              <w:rPr>
                <w:rFonts w:ascii="Times New Roman" w:hAnsi="Times New Roman" w:cs="Times New Roman"/>
              </w:rPr>
              <w:t xml:space="preserve"> sewer systems in working order</w:t>
            </w:r>
            <w:r w:rsidRPr="000E255F">
              <w:rPr>
                <w:rFonts w:ascii="Times New Roman" w:hAnsi="Times New Roman" w:cs="Times New Roman"/>
              </w:rPr>
              <w:t>?</w:t>
            </w:r>
            <w:r w:rsidR="00A875C4" w:rsidRPr="000E255F">
              <w:rPr>
                <w:rFonts w:ascii="Times New Roman" w:hAnsi="Times New Roman" w:cs="Times New Roman"/>
              </w:rPr>
              <w:t xml:space="preserve">  </w:t>
            </w:r>
          </w:p>
          <w:p w14:paraId="43CE847C" w14:textId="77777777" w:rsidR="000E255F" w:rsidRDefault="000E255F" w:rsidP="00482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Toilets for employee use</w:t>
            </w:r>
          </w:p>
          <w:p w14:paraId="0BC237B0" w14:textId="7BB3B6D6" w:rsidR="00A875C4" w:rsidRPr="000E255F" w:rsidRDefault="000E255F" w:rsidP="00482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90958" w:rsidRPr="000E255F">
              <w:rPr>
                <w:rFonts w:ascii="Times New Roman" w:hAnsi="Times New Roman" w:cs="Times New Roman"/>
              </w:rPr>
              <w:t xml:space="preserve">ffices who </w:t>
            </w:r>
            <w:r w:rsidR="00A875C4" w:rsidRPr="000E255F">
              <w:rPr>
                <w:rFonts w:ascii="Times New Roman" w:hAnsi="Times New Roman" w:cs="Times New Roman"/>
              </w:rPr>
              <w:t xml:space="preserve">dispose of suctioned materials  </w:t>
            </w:r>
          </w:p>
        </w:tc>
        <w:tc>
          <w:tcPr>
            <w:tcW w:w="720" w:type="dxa"/>
          </w:tcPr>
          <w:p w14:paraId="34DF111D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CA04586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E2F8255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290958" w:rsidRPr="000E255F" w14:paraId="2522A524" w14:textId="77777777" w:rsidTr="00A875C4">
        <w:tc>
          <w:tcPr>
            <w:tcW w:w="7105" w:type="dxa"/>
          </w:tcPr>
          <w:p w14:paraId="2FAF98D9" w14:textId="2E45CB69" w:rsidR="00290958" w:rsidRPr="000E255F" w:rsidRDefault="00290958" w:rsidP="00482E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55F">
              <w:rPr>
                <w:rFonts w:ascii="Times New Roman" w:eastAsia="Times New Roman" w:hAnsi="Times New Roman" w:cs="Times New Roman"/>
                <w:b/>
                <w:bCs/>
              </w:rPr>
              <w:t>CLEAN WORKING SURFACES</w:t>
            </w:r>
          </w:p>
        </w:tc>
        <w:tc>
          <w:tcPr>
            <w:tcW w:w="720" w:type="dxa"/>
          </w:tcPr>
          <w:p w14:paraId="7E8776E6" w14:textId="77777777" w:rsidR="00290958" w:rsidRPr="000E255F" w:rsidRDefault="00290958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DE9587E" w14:textId="77777777" w:rsidR="00290958" w:rsidRPr="000E255F" w:rsidRDefault="00290958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BF4B077" w14:textId="77777777" w:rsidR="00290958" w:rsidRPr="000E255F" w:rsidRDefault="00290958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589AE65C" w14:textId="6FA7B178" w:rsidTr="00A875C4">
        <w:tc>
          <w:tcPr>
            <w:tcW w:w="7105" w:type="dxa"/>
          </w:tcPr>
          <w:p w14:paraId="3B72C92B" w14:textId="3B23216E" w:rsidR="000E255F" w:rsidRDefault="00290958" w:rsidP="00482E8B">
            <w:p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>Have all</w:t>
            </w:r>
            <w:r w:rsidR="00A875C4" w:rsidRPr="000E255F">
              <w:rPr>
                <w:rFonts w:ascii="Times New Roman" w:eastAsia="Times New Roman" w:hAnsi="Times New Roman" w:cs="Times New Roman"/>
              </w:rPr>
              <w:t xml:space="preserve"> surfaces</w:t>
            </w:r>
            <w:r w:rsidRPr="000E255F">
              <w:rPr>
                <w:rFonts w:ascii="Times New Roman" w:eastAsia="Times New Roman" w:hAnsi="Times New Roman" w:cs="Times New Roman"/>
              </w:rPr>
              <w:t xml:space="preserve"> been </w:t>
            </w:r>
            <w:r w:rsidR="00A875C4" w:rsidRPr="000E255F">
              <w:rPr>
                <w:rFonts w:ascii="Times New Roman" w:eastAsia="Times New Roman" w:hAnsi="Times New Roman" w:cs="Times New Roman"/>
              </w:rPr>
              <w:t>clean</w:t>
            </w:r>
            <w:r w:rsidRPr="000E255F">
              <w:rPr>
                <w:rFonts w:ascii="Times New Roman" w:eastAsia="Times New Roman" w:hAnsi="Times New Roman" w:cs="Times New Roman"/>
              </w:rPr>
              <w:t>ed</w:t>
            </w:r>
            <w:r w:rsidR="00A875C4" w:rsidRPr="000E255F">
              <w:rPr>
                <w:rFonts w:ascii="Times New Roman" w:eastAsia="Times New Roman" w:hAnsi="Times New Roman" w:cs="Times New Roman"/>
              </w:rPr>
              <w:t xml:space="preserve"> and disinfected before patient care</w:t>
            </w:r>
            <w:r w:rsidRPr="000E255F">
              <w:rPr>
                <w:rFonts w:ascii="Times New Roman" w:eastAsia="Times New Roman" w:hAnsi="Times New Roman" w:cs="Times New Roman"/>
              </w:rPr>
              <w:t>?</w:t>
            </w:r>
            <w:r w:rsidR="00A875C4" w:rsidRPr="000E25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E49B0B" w14:textId="51F82F79" w:rsidR="00A875C4" w:rsidRPr="000E255F" w:rsidRDefault="00A875C4" w:rsidP="00482E8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 xml:space="preserve">Clean and disinfect </w:t>
            </w:r>
            <w:r w:rsidR="005F7376">
              <w:rPr>
                <w:rFonts w:ascii="Times New Roman" w:eastAsia="Times New Roman" w:hAnsi="Times New Roman" w:cs="Times New Roman"/>
              </w:rPr>
              <w:t xml:space="preserve">Environmental </w:t>
            </w:r>
            <w:r w:rsidRPr="000E255F">
              <w:rPr>
                <w:rFonts w:ascii="Times New Roman" w:eastAsia="Times New Roman" w:hAnsi="Times New Roman" w:cs="Times New Roman"/>
              </w:rPr>
              <w:t>surfaces with an EPA registered hospital level disinfectant.</w:t>
            </w:r>
          </w:p>
        </w:tc>
        <w:tc>
          <w:tcPr>
            <w:tcW w:w="720" w:type="dxa"/>
          </w:tcPr>
          <w:p w14:paraId="6A1CE264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125F7A8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F504A73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709FA3EF" w14:textId="1644C904" w:rsidTr="00A875C4">
        <w:tc>
          <w:tcPr>
            <w:tcW w:w="7105" w:type="dxa"/>
          </w:tcPr>
          <w:p w14:paraId="346E1ADC" w14:textId="31EF4D9D" w:rsidR="00290958" w:rsidRPr="000E255F" w:rsidRDefault="00290958" w:rsidP="00482E8B">
            <w:p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 xml:space="preserve">Are all </w:t>
            </w:r>
            <w:r w:rsidR="005F7376">
              <w:rPr>
                <w:rFonts w:ascii="Times New Roman" w:eastAsia="Times New Roman" w:hAnsi="Times New Roman" w:cs="Times New Roman"/>
              </w:rPr>
              <w:t xml:space="preserve">housekeeping </w:t>
            </w:r>
            <w:r w:rsidRPr="000E255F">
              <w:rPr>
                <w:rFonts w:ascii="Times New Roman" w:eastAsia="Times New Roman" w:hAnsi="Times New Roman" w:cs="Times New Roman"/>
              </w:rPr>
              <w:t xml:space="preserve">surfaces </w:t>
            </w:r>
            <w:r w:rsidR="00A875C4" w:rsidRPr="000E255F">
              <w:rPr>
                <w:rFonts w:ascii="Times New Roman" w:eastAsia="Times New Roman" w:hAnsi="Times New Roman" w:cs="Times New Roman"/>
              </w:rPr>
              <w:t>free of debris, dirt, mud, etc.</w:t>
            </w:r>
            <w:r w:rsidRPr="000E255F">
              <w:rPr>
                <w:rFonts w:ascii="Times New Roman" w:eastAsia="Times New Roman" w:hAnsi="Times New Roman" w:cs="Times New Roman"/>
              </w:rPr>
              <w:t>?</w:t>
            </w:r>
            <w:r w:rsidR="00A875C4" w:rsidRPr="000E255F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49843ADA" w14:textId="4293F56E" w:rsidR="00A875C4" w:rsidRPr="000E255F" w:rsidRDefault="00A875C4" w:rsidP="00482E8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 xml:space="preserve">Clean all surfaces before re-opening.  </w:t>
            </w:r>
          </w:p>
        </w:tc>
        <w:tc>
          <w:tcPr>
            <w:tcW w:w="720" w:type="dxa"/>
          </w:tcPr>
          <w:p w14:paraId="70D29875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A2FA37C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7E04A82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17F3326E" w14:textId="229755F0" w:rsidTr="00A875C4">
        <w:tc>
          <w:tcPr>
            <w:tcW w:w="7105" w:type="dxa"/>
          </w:tcPr>
          <w:p w14:paraId="428B48DE" w14:textId="77777777" w:rsidR="000E255F" w:rsidRDefault="00290958" w:rsidP="00482E8B">
            <w:p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>Do f</w:t>
            </w:r>
            <w:r w:rsidR="00A875C4" w:rsidRPr="000E255F">
              <w:rPr>
                <w:rFonts w:ascii="Times New Roman" w:eastAsia="Times New Roman" w:hAnsi="Times New Roman" w:cs="Times New Roman"/>
              </w:rPr>
              <w:t>urniture, carpets, rugs</w:t>
            </w:r>
            <w:r w:rsidRPr="000E255F">
              <w:rPr>
                <w:rFonts w:ascii="Times New Roman" w:eastAsia="Times New Roman" w:hAnsi="Times New Roman" w:cs="Times New Roman"/>
              </w:rPr>
              <w:t xml:space="preserve"> or floors </w:t>
            </w:r>
            <w:r w:rsidR="00A875C4" w:rsidRPr="000E255F">
              <w:rPr>
                <w:rFonts w:ascii="Times New Roman" w:eastAsia="Times New Roman" w:hAnsi="Times New Roman" w:cs="Times New Roman"/>
              </w:rPr>
              <w:t>need to be washed</w:t>
            </w:r>
            <w:r w:rsidRPr="000E255F">
              <w:rPr>
                <w:rFonts w:ascii="Times New Roman" w:eastAsia="Times New Roman" w:hAnsi="Times New Roman" w:cs="Times New Roman"/>
              </w:rPr>
              <w:t xml:space="preserve"> or</w:t>
            </w:r>
            <w:r w:rsidR="00A875C4" w:rsidRPr="000E255F">
              <w:rPr>
                <w:rFonts w:ascii="Times New Roman" w:eastAsia="Times New Roman" w:hAnsi="Times New Roman" w:cs="Times New Roman"/>
              </w:rPr>
              <w:t xml:space="preserve"> cleaned</w:t>
            </w:r>
            <w:r w:rsidRPr="000E255F">
              <w:rPr>
                <w:rFonts w:ascii="Times New Roman" w:eastAsia="Times New Roman" w:hAnsi="Times New Roman" w:cs="Times New Roman"/>
              </w:rPr>
              <w:t>?</w:t>
            </w:r>
            <w:r w:rsidR="00A875C4" w:rsidRPr="000E255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7610A80" w14:textId="387A2FDF" w:rsidR="00A875C4" w:rsidRPr="000E255F" w:rsidRDefault="00A875C4" w:rsidP="00482E8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 xml:space="preserve">debris, mud, etc.  </w:t>
            </w:r>
          </w:p>
        </w:tc>
        <w:tc>
          <w:tcPr>
            <w:tcW w:w="720" w:type="dxa"/>
          </w:tcPr>
          <w:p w14:paraId="20DCA1F3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B3DABC3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2C8A391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0E255F" w:rsidRPr="000E255F" w14:paraId="7F98C5EF" w14:textId="77777777" w:rsidTr="00A875C4">
        <w:tc>
          <w:tcPr>
            <w:tcW w:w="7105" w:type="dxa"/>
          </w:tcPr>
          <w:p w14:paraId="0F372CA8" w14:textId="678CF15A" w:rsidR="000E255F" w:rsidRPr="000E255F" w:rsidRDefault="000E255F" w:rsidP="00482E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55F">
              <w:rPr>
                <w:rFonts w:ascii="Times New Roman" w:eastAsia="Times New Roman" w:hAnsi="Times New Roman" w:cs="Times New Roman"/>
                <w:b/>
                <w:bCs/>
              </w:rPr>
              <w:t>PPE (Personal Protective Equipment)</w:t>
            </w:r>
          </w:p>
        </w:tc>
        <w:tc>
          <w:tcPr>
            <w:tcW w:w="720" w:type="dxa"/>
          </w:tcPr>
          <w:p w14:paraId="52B8ECB1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B5D1CF7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E2D0153" w14:textId="77777777" w:rsidR="000E255F" w:rsidRPr="000E255F" w:rsidRDefault="000E255F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A875C4" w:rsidRPr="000E255F" w14:paraId="08487B93" w14:textId="268F788B" w:rsidTr="00A875C4">
        <w:tc>
          <w:tcPr>
            <w:tcW w:w="7105" w:type="dxa"/>
          </w:tcPr>
          <w:p w14:paraId="1A0718FF" w14:textId="2DD51503" w:rsidR="00290958" w:rsidRPr="000E255F" w:rsidRDefault="00290958" w:rsidP="00482E8B">
            <w:p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 xml:space="preserve">Is </w:t>
            </w:r>
            <w:r w:rsidR="00A875C4" w:rsidRPr="000E255F">
              <w:rPr>
                <w:rFonts w:ascii="Times New Roman" w:eastAsia="Times New Roman" w:hAnsi="Times New Roman" w:cs="Times New Roman"/>
              </w:rPr>
              <w:t>PPE readily available</w:t>
            </w:r>
            <w:r w:rsidRPr="000E255F">
              <w:rPr>
                <w:rFonts w:ascii="Times New Roman" w:eastAsia="Times New Roman" w:hAnsi="Times New Roman" w:cs="Times New Roman"/>
              </w:rPr>
              <w:t>?</w:t>
            </w:r>
          </w:p>
          <w:p w14:paraId="684517E5" w14:textId="0CC1C522" w:rsidR="00A875C4" w:rsidRPr="000E255F" w:rsidRDefault="00290958" w:rsidP="00482E8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u w:val="single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>A</w:t>
            </w:r>
            <w:r w:rsidR="00A875C4" w:rsidRPr="000E255F">
              <w:rPr>
                <w:rFonts w:ascii="Times New Roman" w:eastAsia="Times New Roman" w:hAnsi="Times New Roman" w:cs="Times New Roman"/>
              </w:rPr>
              <w:t>ppropriate sizes</w:t>
            </w:r>
            <w:r w:rsidRPr="000E255F">
              <w:rPr>
                <w:rFonts w:ascii="Times New Roman" w:eastAsia="Times New Roman" w:hAnsi="Times New Roman" w:cs="Times New Roman"/>
              </w:rPr>
              <w:t xml:space="preserve">, </w:t>
            </w:r>
            <w:r w:rsidR="00A875C4" w:rsidRPr="000E255F">
              <w:rPr>
                <w:rFonts w:ascii="Times New Roman" w:eastAsia="Times New Roman" w:hAnsi="Times New Roman" w:cs="Times New Roman"/>
              </w:rPr>
              <w:t>not contaminated/destroyed due to flood waters</w:t>
            </w:r>
          </w:p>
        </w:tc>
        <w:tc>
          <w:tcPr>
            <w:tcW w:w="720" w:type="dxa"/>
          </w:tcPr>
          <w:p w14:paraId="3DB29790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76D5452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103D1E" w14:textId="77777777" w:rsidR="00A875C4" w:rsidRPr="000E255F" w:rsidRDefault="00A875C4" w:rsidP="00482E8B">
            <w:pPr>
              <w:rPr>
                <w:rFonts w:ascii="Times New Roman" w:hAnsi="Times New Roman" w:cs="Times New Roman"/>
              </w:rPr>
            </w:pPr>
          </w:p>
        </w:tc>
      </w:tr>
    </w:tbl>
    <w:p w14:paraId="5D0F8A88" w14:textId="77777777" w:rsidR="00BC2F70" w:rsidRPr="000E255F" w:rsidRDefault="00BC2F70" w:rsidP="00482E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00"/>
        <w:gridCol w:w="740"/>
        <w:gridCol w:w="805"/>
      </w:tblGrid>
      <w:tr w:rsidR="000E255F" w:rsidRPr="000E255F" w14:paraId="2330EAE6" w14:textId="44AD1B73" w:rsidTr="000E255F">
        <w:tc>
          <w:tcPr>
            <w:tcW w:w="7105" w:type="dxa"/>
          </w:tcPr>
          <w:p w14:paraId="436242D4" w14:textId="15EF39FF" w:rsidR="000E255F" w:rsidRPr="000E255F" w:rsidRDefault="000E255F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OSHA: </w:t>
            </w:r>
            <w:r>
              <w:rPr>
                <w:rFonts w:ascii="Times New Roman" w:hAnsi="Times New Roman" w:cs="Times New Roman"/>
                <w:b/>
                <w:bCs/>
              </w:rPr>
              <w:t>EMPLOYEE SAFETY</w:t>
            </w:r>
          </w:p>
        </w:tc>
        <w:tc>
          <w:tcPr>
            <w:tcW w:w="700" w:type="dxa"/>
          </w:tcPr>
          <w:p w14:paraId="2BAA92A3" w14:textId="37777091" w:rsidR="000E255F" w:rsidRPr="000E255F" w:rsidRDefault="000E255F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>ES</w:t>
            </w:r>
          </w:p>
        </w:tc>
        <w:tc>
          <w:tcPr>
            <w:tcW w:w="740" w:type="dxa"/>
          </w:tcPr>
          <w:p w14:paraId="49C845F7" w14:textId="3AD60D00" w:rsidR="000E255F" w:rsidRPr="000E255F" w:rsidRDefault="000E255F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805" w:type="dxa"/>
          </w:tcPr>
          <w:p w14:paraId="4002E3DE" w14:textId="40C722E2" w:rsidR="000E255F" w:rsidRPr="000E255F" w:rsidRDefault="000E255F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B6318B" w:rsidRPr="000E255F" w14:paraId="18D50AFF" w14:textId="77777777" w:rsidTr="000E255F">
        <w:tc>
          <w:tcPr>
            <w:tcW w:w="7105" w:type="dxa"/>
          </w:tcPr>
          <w:p w14:paraId="776E7661" w14:textId="06F92F65" w:rsidR="00B6318B" w:rsidRPr="00B6318B" w:rsidRDefault="00B6318B" w:rsidP="00482E8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18B">
              <w:rPr>
                <w:rFonts w:ascii="Times New Roman" w:eastAsia="Times New Roman" w:hAnsi="Times New Roman" w:cs="Times New Roman"/>
                <w:b/>
                <w:bCs/>
              </w:rPr>
              <w:t>SAFETY</w:t>
            </w:r>
          </w:p>
        </w:tc>
        <w:tc>
          <w:tcPr>
            <w:tcW w:w="700" w:type="dxa"/>
          </w:tcPr>
          <w:p w14:paraId="63C06497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66DFF0B6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3822599F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3670" w:rsidRPr="000E255F" w14:paraId="3367B7AA" w14:textId="77777777" w:rsidTr="000E255F">
        <w:tc>
          <w:tcPr>
            <w:tcW w:w="7105" w:type="dxa"/>
          </w:tcPr>
          <w:p w14:paraId="686A0C3A" w14:textId="6A2BC203" w:rsidR="00B13670" w:rsidRDefault="00B13670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there a hierarchy of command in place?</w:t>
            </w:r>
          </w:p>
        </w:tc>
        <w:tc>
          <w:tcPr>
            <w:tcW w:w="700" w:type="dxa"/>
          </w:tcPr>
          <w:p w14:paraId="47640508" w14:textId="77777777" w:rsidR="00B13670" w:rsidRPr="000E255F" w:rsidRDefault="00B13670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6321D653" w14:textId="77777777" w:rsidR="00B13670" w:rsidRPr="000E255F" w:rsidRDefault="00B13670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242826DD" w14:textId="77777777" w:rsidR="00B13670" w:rsidRPr="000E255F" w:rsidRDefault="00B13670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11BA98D1" w14:textId="49EC945D" w:rsidTr="000E255F">
        <w:tc>
          <w:tcPr>
            <w:tcW w:w="7105" w:type="dxa"/>
          </w:tcPr>
          <w:p w14:paraId="19275E78" w14:textId="2568920E" w:rsidR="00B6318B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</w:t>
            </w:r>
            <w:r w:rsidR="000E255F" w:rsidRPr="000E255F">
              <w:rPr>
                <w:rFonts w:ascii="Times New Roman" w:eastAsia="Times New Roman" w:hAnsi="Times New Roman" w:cs="Times New Roman"/>
              </w:rPr>
              <w:t xml:space="preserve"> building safe to enter and work in? </w:t>
            </w:r>
          </w:p>
          <w:p w14:paraId="26B04F0D" w14:textId="2D1B7206" w:rsidR="000E255F" w:rsidRPr="00B6318B" w:rsidRDefault="000E255F" w:rsidP="00482E8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B6318B">
              <w:rPr>
                <w:rFonts w:ascii="Times New Roman" w:eastAsia="Times New Roman" w:hAnsi="Times New Roman" w:cs="Times New Roman"/>
              </w:rPr>
              <w:t xml:space="preserve">Structural changes, </w:t>
            </w:r>
            <w:r w:rsidR="00B6318B" w:rsidRPr="00B6318B">
              <w:rPr>
                <w:rFonts w:ascii="Times New Roman" w:eastAsia="Times New Roman" w:hAnsi="Times New Roman" w:cs="Times New Roman"/>
              </w:rPr>
              <w:t>compressed gas cylinders that have been</w:t>
            </w:r>
            <w:r w:rsidR="00B6318B">
              <w:rPr>
                <w:rFonts w:ascii="Times New Roman" w:eastAsia="Times New Roman" w:hAnsi="Times New Roman" w:cs="Times New Roman"/>
              </w:rPr>
              <w:t xml:space="preserve"> </w:t>
            </w:r>
            <w:r w:rsidR="00B6318B" w:rsidRPr="00B6318B">
              <w:rPr>
                <w:rFonts w:ascii="Times New Roman" w:eastAsia="Times New Roman" w:hAnsi="Times New Roman" w:cs="Times New Roman"/>
              </w:rPr>
              <w:t>tipped over due to the hurricane</w:t>
            </w:r>
            <w:r w:rsidRPr="00B6318B">
              <w:rPr>
                <w:rFonts w:ascii="Times New Roman" w:eastAsia="Times New Roman" w:hAnsi="Times New Roman" w:cs="Times New Roman"/>
              </w:rPr>
              <w:t>,</w:t>
            </w:r>
            <w:r w:rsidR="00F805D7">
              <w:rPr>
                <w:rFonts w:ascii="Times New Roman" w:eastAsia="Times New Roman" w:hAnsi="Times New Roman" w:cs="Times New Roman"/>
              </w:rPr>
              <w:t xml:space="preserve"> electrocution risk, sharp objects, infectious materials or</w:t>
            </w:r>
            <w:r w:rsidR="00B6318B">
              <w:rPr>
                <w:rFonts w:ascii="Times New Roman" w:eastAsia="Times New Roman" w:hAnsi="Times New Roman" w:cs="Times New Roman"/>
              </w:rPr>
              <w:t xml:space="preserve"> other new hazards present, etc.</w:t>
            </w:r>
          </w:p>
        </w:tc>
        <w:tc>
          <w:tcPr>
            <w:tcW w:w="700" w:type="dxa"/>
          </w:tcPr>
          <w:p w14:paraId="54D562DD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193E9A85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14049006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318B" w:rsidRPr="000E255F" w14:paraId="00FB13EF" w14:textId="77777777" w:rsidTr="000E255F">
        <w:tc>
          <w:tcPr>
            <w:tcW w:w="7105" w:type="dxa"/>
          </w:tcPr>
          <w:p w14:paraId="038D077E" w14:textId="16844E2D" w:rsidR="00B6318B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Have any hazardous materials or chemicals been spilled that require professional clean-up?</w:t>
            </w:r>
          </w:p>
        </w:tc>
        <w:tc>
          <w:tcPr>
            <w:tcW w:w="700" w:type="dxa"/>
          </w:tcPr>
          <w:p w14:paraId="54651CF4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46148E9D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1DAFEBF0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318B" w:rsidRPr="000E255F" w14:paraId="7A4B778C" w14:textId="77777777" w:rsidTr="000E255F">
        <w:tc>
          <w:tcPr>
            <w:tcW w:w="7105" w:type="dxa"/>
          </w:tcPr>
          <w:p w14:paraId="2A903245" w14:textId="165B816E" w:rsidR="00B6318B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Are there </w:t>
            </w:r>
            <w:r w:rsidR="00F805D7">
              <w:rPr>
                <w:rFonts w:ascii="Times New Roman" w:eastAsia="Times New Roman" w:hAnsi="Times New Roman" w:cs="Times New Roman"/>
              </w:rPr>
              <w:t>NEW</w:t>
            </w:r>
            <w:r>
              <w:rPr>
                <w:rFonts w:ascii="Times New Roman" w:eastAsia="Times New Roman" w:hAnsi="Times New Roman" w:cs="Times New Roman"/>
              </w:rPr>
              <w:t xml:space="preserve"> security concerns for employees?</w:t>
            </w:r>
          </w:p>
        </w:tc>
        <w:tc>
          <w:tcPr>
            <w:tcW w:w="700" w:type="dxa"/>
          </w:tcPr>
          <w:p w14:paraId="78E54B2B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0F81A31D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7B5B57FD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4E160227" w14:textId="0E1600A9" w:rsidTr="000E255F">
        <w:tc>
          <w:tcPr>
            <w:tcW w:w="7105" w:type="dxa"/>
          </w:tcPr>
          <w:p w14:paraId="3E853BC1" w14:textId="35B4E4E3" w:rsidR="000E255F" w:rsidRPr="000E255F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a</w:t>
            </w:r>
            <w:r w:rsidR="000E255F" w:rsidRPr="000E255F">
              <w:rPr>
                <w:rFonts w:ascii="Times New Roman" w:eastAsia="Times New Roman" w:hAnsi="Times New Roman" w:cs="Times New Roman"/>
              </w:rPr>
              <w:t>dequate restrooms available?</w:t>
            </w:r>
          </w:p>
        </w:tc>
        <w:tc>
          <w:tcPr>
            <w:tcW w:w="700" w:type="dxa"/>
          </w:tcPr>
          <w:p w14:paraId="18522CF0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2392B427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7D241BFF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57F8238C" w14:textId="6D530636" w:rsidTr="000E255F">
        <w:tc>
          <w:tcPr>
            <w:tcW w:w="7105" w:type="dxa"/>
          </w:tcPr>
          <w:p w14:paraId="3BE31D70" w14:textId="77777777" w:rsidR="00B6318B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handwashing facilities available?</w:t>
            </w:r>
          </w:p>
          <w:p w14:paraId="3D5D5EAC" w14:textId="5E8E2C09" w:rsidR="000E255F" w:rsidRPr="00B6318B" w:rsidRDefault="000E255F" w:rsidP="00482E8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B6318B">
              <w:rPr>
                <w:rFonts w:ascii="Times New Roman" w:eastAsia="Times New Roman" w:hAnsi="Times New Roman" w:cs="Times New Roman"/>
              </w:rPr>
              <w:t xml:space="preserve">hand sanitizer can be used unless hands </w:t>
            </w:r>
            <w:r w:rsidR="00F805D7">
              <w:rPr>
                <w:rFonts w:ascii="Times New Roman" w:eastAsia="Times New Roman" w:hAnsi="Times New Roman" w:cs="Times New Roman"/>
              </w:rPr>
              <w:t xml:space="preserve">are </w:t>
            </w:r>
            <w:r w:rsidRPr="00B6318B">
              <w:rPr>
                <w:rFonts w:ascii="Times New Roman" w:eastAsia="Times New Roman" w:hAnsi="Times New Roman" w:cs="Times New Roman"/>
              </w:rPr>
              <w:t>visibly soiled/dirty</w:t>
            </w:r>
          </w:p>
        </w:tc>
        <w:tc>
          <w:tcPr>
            <w:tcW w:w="700" w:type="dxa"/>
          </w:tcPr>
          <w:p w14:paraId="4205B16B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6F7433E7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25223A22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5FA10BA9" w14:textId="2D1CEF36" w:rsidTr="000E255F">
        <w:tc>
          <w:tcPr>
            <w:tcW w:w="7105" w:type="dxa"/>
          </w:tcPr>
          <w:p w14:paraId="65788ACC" w14:textId="3DDF8DAC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>Will employees be exposed to hazardous materials, chemicals, fumes?</w:t>
            </w:r>
          </w:p>
        </w:tc>
        <w:tc>
          <w:tcPr>
            <w:tcW w:w="700" w:type="dxa"/>
          </w:tcPr>
          <w:p w14:paraId="5C71A540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0EDD6CBB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4A11C1AF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5FB3C503" w14:textId="264032F6" w:rsidTr="000E255F">
        <w:tc>
          <w:tcPr>
            <w:tcW w:w="7105" w:type="dxa"/>
          </w:tcPr>
          <w:p w14:paraId="1BDCAE9E" w14:textId="723C57AC" w:rsidR="00B6318B" w:rsidRDefault="000E255F" w:rsidP="00482E8B">
            <w:p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>Will employees be exposed to hazards</w:t>
            </w:r>
            <w:r w:rsidR="00B6318B">
              <w:rPr>
                <w:rFonts w:ascii="Times New Roman" w:eastAsia="Times New Roman" w:hAnsi="Times New Roman" w:cs="Times New Roman"/>
              </w:rPr>
              <w:t xml:space="preserve"> outside of the building? </w:t>
            </w:r>
          </w:p>
          <w:p w14:paraId="40494868" w14:textId="6C46AB21" w:rsidR="000E255F" w:rsidRPr="00B6318B" w:rsidRDefault="00B6318B" w:rsidP="00482E8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="000E255F" w:rsidRPr="00B6318B">
              <w:rPr>
                <w:rFonts w:ascii="Times New Roman" w:eastAsia="Times New Roman" w:hAnsi="Times New Roman" w:cs="Times New Roman"/>
              </w:rPr>
              <w:t xml:space="preserve">allen electrical lines, flooding, </w:t>
            </w:r>
            <w:r w:rsidR="00B13670">
              <w:rPr>
                <w:rFonts w:ascii="Times New Roman" w:eastAsia="Times New Roman" w:hAnsi="Times New Roman" w:cs="Times New Roman"/>
              </w:rPr>
              <w:t>sink holes, debris</w:t>
            </w:r>
          </w:p>
        </w:tc>
        <w:tc>
          <w:tcPr>
            <w:tcW w:w="700" w:type="dxa"/>
          </w:tcPr>
          <w:p w14:paraId="566B9AD7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79201ADF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07EFDFC9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2D9D4D6A" w14:textId="1868E263" w:rsidTr="000E255F">
        <w:tc>
          <w:tcPr>
            <w:tcW w:w="7105" w:type="dxa"/>
          </w:tcPr>
          <w:p w14:paraId="0E99E26E" w14:textId="13475B16" w:rsidR="000E255F" w:rsidRPr="000E255F" w:rsidRDefault="000E255F" w:rsidP="00482E8B">
            <w:p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>Will employees have access to cooling/heating</w:t>
            </w:r>
            <w:r w:rsidR="00B1367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00" w:type="dxa"/>
          </w:tcPr>
          <w:p w14:paraId="40903D60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788F542D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0AC1A491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34B85B51" w14:textId="41D315C8" w:rsidTr="000E255F">
        <w:tc>
          <w:tcPr>
            <w:tcW w:w="7105" w:type="dxa"/>
          </w:tcPr>
          <w:p w14:paraId="06AFBA25" w14:textId="7CD1F4D5" w:rsidR="000E255F" w:rsidRPr="000E255F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the employees have a</w:t>
            </w:r>
            <w:r w:rsidR="000E255F" w:rsidRPr="000E255F">
              <w:rPr>
                <w:rFonts w:ascii="Times New Roman" w:eastAsia="Times New Roman" w:hAnsi="Times New Roman" w:cs="Times New Roman"/>
              </w:rPr>
              <w:t xml:space="preserve">ppropriate PPE to address </w:t>
            </w:r>
            <w:r>
              <w:rPr>
                <w:rFonts w:ascii="Times New Roman" w:eastAsia="Times New Roman" w:hAnsi="Times New Roman" w:cs="Times New Roman"/>
              </w:rPr>
              <w:t xml:space="preserve">any new </w:t>
            </w:r>
            <w:r w:rsidR="000E255F" w:rsidRPr="000E255F">
              <w:rPr>
                <w:rFonts w:ascii="Times New Roman" w:eastAsia="Times New Roman" w:hAnsi="Times New Roman" w:cs="Times New Roman"/>
              </w:rPr>
              <w:t>job hazards?</w:t>
            </w:r>
          </w:p>
        </w:tc>
        <w:tc>
          <w:tcPr>
            <w:tcW w:w="700" w:type="dxa"/>
          </w:tcPr>
          <w:p w14:paraId="1E84E0BB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6AAE1DC1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59F781F5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790D1A77" w14:textId="074167DA" w:rsidTr="000E255F">
        <w:tc>
          <w:tcPr>
            <w:tcW w:w="7105" w:type="dxa"/>
          </w:tcPr>
          <w:p w14:paraId="6E655E3A" w14:textId="44ECF622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 xml:space="preserve">Is the fire suppression system working? </w:t>
            </w:r>
          </w:p>
        </w:tc>
        <w:tc>
          <w:tcPr>
            <w:tcW w:w="700" w:type="dxa"/>
          </w:tcPr>
          <w:p w14:paraId="41DCCC8F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4EA05C98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7339D37C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3670" w:rsidRPr="000E255F" w14:paraId="44B58661" w14:textId="77777777" w:rsidTr="000E255F">
        <w:tc>
          <w:tcPr>
            <w:tcW w:w="7105" w:type="dxa"/>
          </w:tcPr>
          <w:p w14:paraId="48C23154" w14:textId="1C214367" w:rsidR="00B13670" w:rsidRPr="000E255F" w:rsidRDefault="00B13670" w:rsidP="00482E8B">
            <w:pPr>
              <w:rPr>
                <w:rFonts w:ascii="Times New Roman" w:eastAsia="Times New Roman" w:hAnsi="Times New Roman" w:cs="Times New Roman"/>
              </w:rPr>
            </w:pPr>
            <w:r w:rsidRPr="00B13670">
              <w:rPr>
                <w:rFonts w:ascii="Times New Roman" w:eastAsia="Times New Roman" w:hAnsi="Times New Roman" w:cs="Times New Roman"/>
              </w:rPr>
              <w:t>Are fire hazards present?</w:t>
            </w:r>
          </w:p>
        </w:tc>
        <w:tc>
          <w:tcPr>
            <w:tcW w:w="700" w:type="dxa"/>
          </w:tcPr>
          <w:p w14:paraId="5CEB3D5A" w14:textId="77777777" w:rsidR="00B13670" w:rsidRPr="000E255F" w:rsidRDefault="00B13670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479D9DBB" w14:textId="77777777" w:rsidR="00B13670" w:rsidRPr="000E255F" w:rsidRDefault="00B13670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04B8E854" w14:textId="77777777" w:rsidR="00B13670" w:rsidRPr="000E255F" w:rsidRDefault="00B13670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01E60CC8" w14:textId="0C732C38" w:rsidTr="000E255F">
        <w:tc>
          <w:tcPr>
            <w:tcW w:w="7105" w:type="dxa"/>
          </w:tcPr>
          <w:p w14:paraId="40DBE475" w14:textId="0124A920" w:rsidR="00B6318B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the exits clear</w:t>
            </w:r>
            <w:r w:rsidR="00B13670">
              <w:rPr>
                <w:rFonts w:ascii="Times New Roman" w:eastAsia="Times New Roman" w:hAnsi="Times New Roman" w:cs="Times New Roman"/>
              </w:rPr>
              <w:t xml:space="preserve"> and operable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565A01E2" w14:textId="71005CDA" w:rsidR="000E255F" w:rsidRPr="00B6318B" w:rsidRDefault="00B6318B" w:rsidP="00482E8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="000E255F" w:rsidRPr="00B6318B">
              <w:rPr>
                <w:rFonts w:ascii="Times New Roman" w:eastAsia="Times New Roman" w:hAnsi="Times New Roman" w:cs="Times New Roman"/>
              </w:rPr>
              <w:t>ree of debris, furniture, etc.?</w:t>
            </w:r>
          </w:p>
        </w:tc>
        <w:tc>
          <w:tcPr>
            <w:tcW w:w="700" w:type="dxa"/>
          </w:tcPr>
          <w:p w14:paraId="56072859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6BA3B1BA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397410AC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6900A322" w14:textId="34B07665" w:rsidTr="000E255F">
        <w:tc>
          <w:tcPr>
            <w:tcW w:w="7105" w:type="dxa"/>
          </w:tcPr>
          <w:p w14:paraId="4A30A3F4" w14:textId="73D903FC" w:rsidR="000E255F" w:rsidRPr="000E255F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r</w:t>
            </w:r>
            <w:r w:rsidR="000E255F" w:rsidRPr="000E255F">
              <w:rPr>
                <w:rFonts w:ascii="Times New Roman" w:eastAsia="Times New Roman" w:hAnsi="Times New Roman" w:cs="Times New Roman"/>
              </w:rPr>
              <w:t>espiratory protection, if needed, available?</w:t>
            </w:r>
          </w:p>
        </w:tc>
        <w:tc>
          <w:tcPr>
            <w:tcW w:w="700" w:type="dxa"/>
          </w:tcPr>
          <w:p w14:paraId="470E9D95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16C04415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70BAC759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7F2CD23D" w14:textId="487E862F" w:rsidTr="000E255F">
        <w:tc>
          <w:tcPr>
            <w:tcW w:w="7105" w:type="dxa"/>
          </w:tcPr>
          <w:p w14:paraId="71BD56CB" w14:textId="53207C90" w:rsidR="000E255F" w:rsidRPr="000E255F" w:rsidRDefault="000E255F" w:rsidP="00482E8B">
            <w:p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>Do any employees have medical issues that could affect their work now</w:t>
            </w:r>
            <w:r w:rsidR="00B6318B">
              <w:rPr>
                <w:rFonts w:ascii="Times New Roman" w:eastAsia="Times New Roman" w:hAnsi="Times New Roman" w:cs="Times New Roman"/>
              </w:rPr>
              <w:t xml:space="preserve"> that didn’t before</w:t>
            </w:r>
            <w:r w:rsidRPr="000E255F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00" w:type="dxa"/>
          </w:tcPr>
          <w:p w14:paraId="07B7A156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2AB50FD3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38EEA5CC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0F3B7392" w14:textId="365B4C17" w:rsidTr="000E255F">
        <w:tc>
          <w:tcPr>
            <w:tcW w:w="7105" w:type="dxa"/>
          </w:tcPr>
          <w:p w14:paraId="16F83F34" w14:textId="49933CF9" w:rsidR="000E255F" w:rsidRPr="000E255F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Could there be an u</w:t>
            </w:r>
            <w:r w:rsidR="000E255F" w:rsidRPr="000E255F">
              <w:rPr>
                <w:rFonts w:ascii="Times New Roman" w:eastAsia="Times New Roman" w:hAnsi="Times New Roman" w:cs="Times New Roman"/>
              </w:rPr>
              <w:t>nexpected release of energy from restarting machines, power surges?</w:t>
            </w:r>
          </w:p>
        </w:tc>
        <w:tc>
          <w:tcPr>
            <w:tcW w:w="700" w:type="dxa"/>
          </w:tcPr>
          <w:p w14:paraId="4C9D78BE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502DFC78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6782E50C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66D2BB45" w14:textId="2399DD45" w:rsidTr="000E255F">
        <w:tc>
          <w:tcPr>
            <w:tcW w:w="7105" w:type="dxa"/>
          </w:tcPr>
          <w:p w14:paraId="0570FA7E" w14:textId="5584E40E" w:rsidR="000E255F" w:rsidRPr="000E255F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any s</w:t>
            </w:r>
            <w:r w:rsidR="000E255F" w:rsidRPr="000E255F">
              <w:rPr>
                <w:rFonts w:ascii="Times New Roman" w:eastAsia="Times New Roman" w:hAnsi="Times New Roman" w:cs="Times New Roman"/>
              </w:rPr>
              <w:t>lip, trip, fall hazards present?</w:t>
            </w:r>
          </w:p>
        </w:tc>
        <w:tc>
          <w:tcPr>
            <w:tcW w:w="700" w:type="dxa"/>
          </w:tcPr>
          <w:p w14:paraId="5A465604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575EB1AA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60CA66B9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55F" w:rsidRPr="000E255F" w14:paraId="781309A7" w14:textId="4FD3AC0F" w:rsidTr="000E255F">
        <w:tc>
          <w:tcPr>
            <w:tcW w:w="7105" w:type="dxa"/>
          </w:tcPr>
          <w:p w14:paraId="403279F9" w14:textId="73D337E8" w:rsidR="000E255F" w:rsidRPr="000E255F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Are any </w:t>
            </w:r>
            <w:r w:rsidR="00B13670">
              <w:rPr>
                <w:rFonts w:ascii="Times New Roman" w:eastAsia="Times New Roman" w:hAnsi="Times New Roman" w:cs="Times New Roman"/>
              </w:rPr>
              <w:t xml:space="preserve">sewage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="000E255F" w:rsidRPr="000E255F">
              <w:rPr>
                <w:rFonts w:ascii="Times New Roman" w:eastAsia="Times New Roman" w:hAnsi="Times New Roman" w:cs="Times New Roman"/>
              </w:rPr>
              <w:t>ontamination hazar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 w:rsidR="000E255F" w:rsidRPr="000E255F">
              <w:rPr>
                <w:rFonts w:ascii="Times New Roman" w:eastAsia="Times New Roman" w:hAnsi="Times New Roman" w:cs="Times New Roman"/>
              </w:rPr>
              <w:t xml:space="preserve"> present?</w:t>
            </w:r>
          </w:p>
        </w:tc>
        <w:tc>
          <w:tcPr>
            <w:tcW w:w="700" w:type="dxa"/>
          </w:tcPr>
          <w:p w14:paraId="6B7E0957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5D393E2C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067CA806" w14:textId="77777777" w:rsidR="000E255F" w:rsidRPr="000E255F" w:rsidRDefault="000E255F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318B" w:rsidRPr="000E255F" w14:paraId="59671472" w14:textId="77777777" w:rsidTr="000E255F">
        <w:tc>
          <w:tcPr>
            <w:tcW w:w="7105" w:type="dxa"/>
          </w:tcPr>
          <w:p w14:paraId="2899F1BC" w14:textId="1B70ACF1" w:rsidR="00B6318B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employees have access to first aid materials?</w:t>
            </w:r>
          </w:p>
        </w:tc>
        <w:tc>
          <w:tcPr>
            <w:tcW w:w="700" w:type="dxa"/>
          </w:tcPr>
          <w:p w14:paraId="34DB81D4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64107542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666F5D9C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318B" w:rsidRPr="000E255F" w14:paraId="715A07DA" w14:textId="77777777" w:rsidTr="000E255F">
        <w:tc>
          <w:tcPr>
            <w:tcW w:w="7105" w:type="dxa"/>
          </w:tcPr>
          <w:p w14:paraId="43365751" w14:textId="7098F797" w:rsidR="00B6318B" w:rsidRDefault="00B631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employees have a means of </w:t>
            </w:r>
            <w:r w:rsidR="00B13670">
              <w:rPr>
                <w:rFonts w:ascii="Times New Roman" w:eastAsia="Times New Roman" w:hAnsi="Times New Roman" w:cs="Times New Roman"/>
              </w:rPr>
              <w:t xml:space="preserve">emergency </w:t>
            </w:r>
            <w:r>
              <w:rPr>
                <w:rFonts w:ascii="Times New Roman" w:eastAsia="Times New Roman" w:hAnsi="Times New Roman" w:cs="Times New Roman"/>
              </w:rPr>
              <w:t xml:space="preserve">communication?  </w:t>
            </w:r>
          </w:p>
          <w:p w14:paraId="5CEA7890" w14:textId="43C84E46" w:rsidR="00B6318B" w:rsidRPr="00B6318B" w:rsidRDefault="00B6318B" w:rsidP="00482E8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Cell phones, landlines, walkie talkies</w:t>
            </w:r>
          </w:p>
        </w:tc>
        <w:tc>
          <w:tcPr>
            <w:tcW w:w="700" w:type="dxa"/>
          </w:tcPr>
          <w:p w14:paraId="2A200E18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2AC98A22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10C504E9" w14:textId="77777777" w:rsidR="00B6318B" w:rsidRPr="000E255F" w:rsidRDefault="00B6318B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5D7" w:rsidRPr="000E255F" w14:paraId="5A7C6CBB" w14:textId="77777777" w:rsidTr="000E255F">
        <w:tc>
          <w:tcPr>
            <w:tcW w:w="7105" w:type="dxa"/>
          </w:tcPr>
          <w:p w14:paraId="76F17820" w14:textId="3303C228" w:rsidR="00F805D7" w:rsidRDefault="00F805D7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employees now working in confined spaces?</w:t>
            </w:r>
          </w:p>
        </w:tc>
        <w:tc>
          <w:tcPr>
            <w:tcW w:w="700" w:type="dxa"/>
          </w:tcPr>
          <w:p w14:paraId="289A6900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46BAE4C4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0AE6FCC9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5D7" w:rsidRPr="000E255F" w14:paraId="283C8590" w14:textId="77777777" w:rsidTr="000E255F">
        <w:tc>
          <w:tcPr>
            <w:tcW w:w="7105" w:type="dxa"/>
          </w:tcPr>
          <w:p w14:paraId="5225BFF0" w14:textId="22E9E7E1" w:rsidR="00F805D7" w:rsidRDefault="00F805D7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employees have access to safe drinking water? (bottled may be best)</w:t>
            </w:r>
          </w:p>
        </w:tc>
        <w:tc>
          <w:tcPr>
            <w:tcW w:w="700" w:type="dxa"/>
          </w:tcPr>
          <w:p w14:paraId="0D4144F7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1BFF64FD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2FD20CA9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5D7" w:rsidRPr="000E255F" w14:paraId="2B2D10EC" w14:textId="77777777" w:rsidTr="000E255F">
        <w:tc>
          <w:tcPr>
            <w:tcW w:w="7105" w:type="dxa"/>
          </w:tcPr>
          <w:p w14:paraId="7558EEF9" w14:textId="5C28C3DD" w:rsidR="00F805D7" w:rsidRDefault="00F805D7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employees have a means for eliminating trash</w:t>
            </w:r>
            <w:r w:rsidR="00B13670">
              <w:rPr>
                <w:rFonts w:ascii="Times New Roman" w:eastAsia="Times New Roman" w:hAnsi="Times New Roman" w:cs="Times New Roman"/>
              </w:rPr>
              <w:t xml:space="preserve"> and debris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00" w:type="dxa"/>
          </w:tcPr>
          <w:p w14:paraId="6FD4C53C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509F7586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106C70B9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5D7" w:rsidRPr="000E255F" w14:paraId="4E7B0932" w14:textId="77777777" w:rsidTr="000E255F">
        <w:tc>
          <w:tcPr>
            <w:tcW w:w="7105" w:type="dxa"/>
          </w:tcPr>
          <w:p w14:paraId="142C8834" w14:textId="77777777" w:rsidR="00F805D7" w:rsidRDefault="00F805D7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insect repellant available?</w:t>
            </w:r>
          </w:p>
          <w:p w14:paraId="121CD96C" w14:textId="64811851" w:rsidR="00F805D7" w:rsidRPr="00F805D7" w:rsidRDefault="00F805D7" w:rsidP="00482E8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Standing water after a hurricane could create this hazard</w:t>
            </w:r>
          </w:p>
        </w:tc>
        <w:tc>
          <w:tcPr>
            <w:tcW w:w="700" w:type="dxa"/>
          </w:tcPr>
          <w:p w14:paraId="77CDBA68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2A750E23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67AC0CFC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5D7" w:rsidRPr="000E255F" w14:paraId="534F2F6A" w14:textId="77777777" w:rsidTr="000E255F">
        <w:tc>
          <w:tcPr>
            <w:tcW w:w="7105" w:type="dxa"/>
          </w:tcPr>
          <w:p w14:paraId="415E63E5" w14:textId="1951E329" w:rsidR="00F805D7" w:rsidRDefault="00F805D7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generators are being used, do employees have ear protection?</w:t>
            </w:r>
          </w:p>
        </w:tc>
        <w:tc>
          <w:tcPr>
            <w:tcW w:w="700" w:type="dxa"/>
          </w:tcPr>
          <w:p w14:paraId="5D2B0DF3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57C3013C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6F135274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5D7" w:rsidRPr="000E255F" w14:paraId="7DF01358" w14:textId="77777777" w:rsidTr="000E255F">
        <w:tc>
          <w:tcPr>
            <w:tcW w:w="7105" w:type="dxa"/>
          </w:tcPr>
          <w:p w14:paraId="74C103C3" w14:textId="61D7AE70" w:rsidR="00F805D7" w:rsidRDefault="00F805D7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a break room or rest area available for employees?</w:t>
            </w:r>
          </w:p>
        </w:tc>
        <w:tc>
          <w:tcPr>
            <w:tcW w:w="700" w:type="dxa"/>
          </w:tcPr>
          <w:p w14:paraId="2BBA464E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</w:tcPr>
          <w:p w14:paraId="2427D88F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5" w:type="dxa"/>
          </w:tcPr>
          <w:p w14:paraId="27AB9E99" w14:textId="77777777" w:rsidR="00F805D7" w:rsidRPr="000E255F" w:rsidRDefault="00F805D7" w:rsidP="00482E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C4A2CF" w14:textId="77777777" w:rsidR="00BC2F70" w:rsidRPr="000E255F" w:rsidRDefault="00BC2F70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7B80ED" w14:textId="77777777" w:rsidR="00620C78" w:rsidRDefault="00620C78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FC3D37" w14:textId="77777777" w:rsidR="00B13670" w:rsidRDefault="00B13670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C80751" w14:textId="77777777" w:rsidR="00B13670" w:rsidRDefault="00B13670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1671AD" w14:textId="77777777" w:rsidR="00B13670" w:rsidRDefault="00B13670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A1DBA8" w14:textId="77777777" w:rsidR="00B13670" w:rsidRDefault="00B13670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38F717" w14:textId="77777777" w:rsidR="00B13670" w:rsidRDefault="00B13670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8B5B4B" w14:textId="77777777" w:rsidR="00B13670" w:rsidRDefault="00B13670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C21F7E" w14:textId="77777777" w:rsidR="00482E8B" w:rsidRDefault="00482E8B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60CDC8" w14:textId="77777777" w:rsidR="00482E8B" w:rsidRDefault="00482E8B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B6780C" w14:textId="77777777" w:rsidR="00482E8B" w:rsidRDefault="00482E8B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E0B9EE" w14:textId="77777777" w:rsidR="00482E8B" w:rsidRDefault="00482E8B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965055" w14:textId="77777777" w:rsidR="00482E8B" w:rsidRPr="000E255F" w:rsidRDefault="00482E8B" w:rsidP="00482E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B13670" w:rsidRPr="000E255F" w14:paraId="023549BB" w14:textId="29A6A6CF" w:rsidTr="00B13670">
        <w:tc>
          <w:tcPr>
            <w:tcW w:w="7105" w:type="dxa"/>
          </w:tcPr>
          <w:p w14:paraId="037D77BB" w14:textId="6ACF1FA4" w:rsidR="00B13670" w:rsidRPr="000E255F" w:rsidRDefault="00B13670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lastRenderedPageBreak/>
              <w:t>HIPAA</w:t>
            </w:r>
          </w:p>
        </w:tc>
        <w:tc>
          <w:tcPr>
            <w:tcW w:w="720" w:type="dxa"/>
          </w:tcPr>
          <w:p w14:paraId="7F670125" w14:textId="12843E56" w:rsidR="00B13670" w:rsidRPr="000E255F" w:rsidRDefault="00B13670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>ES</w:t>
            </w:r>
          </w:p>
        </w:tc>
        <w:tc>
          <w:tcPr>
            <w:tcW w:w="720" w:type="dxa"/>
          </w:tcPr>
          <w:p w14:paraId="2DA3DBD5" w14:textId="21CAA501" w:rsidR="00B13670" w:rsidRPr="000E255F" w:rsidRDefault="00B13670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5F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805" w:type="dxa"/>
          </w:tcPr>
          <w:p w14:paraId="795A2B9D" w14:textId="0E074357" w:rsidR="00B13670" w:rsidRPr="000E255F" w:rsidRDefault="00B13670" w:rsidP="00482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B13670" w:rsidRPr="000E255F" w14:paraId="293D490E" w14:textId="13480CC4" w:rsidTr="00B13670">
        <w:tc>
          <w:tcPr>
            <w:tcW w:w="7105" w:type="dxa"/>
          </w:tcPr>
          <w:p w14:paraId="07F45909" w14:textId="642E0588" w:rsidR="00B13670" w:rsidRPr="00B13670" w:rsidRDefault="00B13670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Have all </w:t>
            </w:r>
            <w:r w:rsidRPr="00B13670">
              <w:rPr>
                <w:rFonts w:ascii="Times New Roman" w:eastAsia="Times New Roman" w:hAnsi="Times New Roman" w:cs="Times New Roman"/>
              </w:rPr>
              <w:t>physical records have been accounted for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515A4C1F" w14:textId="7AF37FF3" w:rsidR="00B13670" w:rsidRPr="00B13670" w:rsidRDefault="00B13670" w:rsidP="00482E8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B13670">
              <w:rPr>
                <w:rFonts w:ascii="Times New Roman" w:eastAsia="Times New Roman" w:hAnsi="Times New Roman" w:cs="Times New Roman"/>
              </w:rPr>
              <w:t>If records have been damaged create a plan for recovery or destruction in compliance with HIPAA standards</w:t>
            </w:r>
          </w:p>
        </w:tc>
        <w:tc>
          <w:tcPr>
            <w:tcW w:w="720" w:type="dxa"/>
          </w:tcPr>
          <w:p w14:paraId="10271C28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76FDB4F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E1E6FE1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5FF08C39" w14:textId="00B6D8D1" w:rsidTr="00B13670">
        <w:tc>
          <w:tcPr>
            <w:tcW w:w="7105" w:type="dxa"/>
          </w:tcPr>
          <w:p w14:paraId="2F287262" w14:textId="53C27BE3" w:rsidR="00B13670" w:rsidRPr="000E255F" w:rsidRDefault="00B13670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e</w:t>
            </w:r>
            <w:r w:rsidRPr="000E255F">
              <w:rPr>
                <w:rFonts w:ascii="Times New Roman" w:eastAsia="Times New Roman" w:hAnsi="Times New Roman" w:cs="Times New Roman"/>
              </w:rPr>
              <w:t>lectronic PHI protected from unauthorized access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0" w:type="dxa"/>
          </w:tcPr>
          <w:p w14:paraId="3DB8DA57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79D130B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1A887BF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74D4CAF1" w14:textId="396C583F" w:rsidTr="00B13670">
        <w:tc>
          <w:tcPr>
            <w:tcW w:w="7105" w:type="dxa"/>
          </w:tcPr>
          <w:p w14:paraId="2A405108" w14:textId="219072E7" w:rsidR="00B13670" w:rsidRPr="000E255F" w:rsidRDefault="00B13670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Have </w:t>
            </w:r>
            <w:r w:rsidRPr="000E255F">
              <w:rPr>
                <w:rFonts w:ascii="Times New Roman" w:eastAsia="Times New Roman" w:hAnsi="Times New Roman" w:cs="Times New Roman"/>
              </w:rPr>
              <w:t>back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E255F">
              <w:rPr>
                <w:rFonts w:ascii="Times New Roman" w:eastAsia="Times New Roman" w:hAnsi="Times New Roman" w:cs="Times New Roman"/>
              </w:rPr>
              <w:t>up systems been restored</w:t>
            </w:r>
            <w:r>
              <w:rPr>
                <w:rFonts w:ascii="Times New Roman" w:eastAsia="Times New Roman" w:hAnsi="Times New Roman" w:cs="Times New Roman"/>
              </w:rPr>
              <w:t xml:space="preserve">?  Are </w:t>
            </w:r>
            <w:r w:rsidRPr="000E255F">
              <w:rPr>
                <w:rFonts w:ascii="Times New Roman" w:eastAsia="Times New Roman" w:hAnsi="Times New Roman" w:cs="Times New Roman"/>
              </w:rPr>
              <w:t xml:space="preserve">functioning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 w:rsidRPr="000E255F">
              <w:rPr>
                <w:rFonts w:ascii="Times New Roman" w:eastAsia="Times New Roman" w:hAnsi="Times New Roman" w:cs="Times New Roman"/>
              </w:rPr>
              <w:t xml:space="preserve"> accessible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0" w:type="dxa"/>
          </w:tcPr>
          <w:p w14:paraId="00717015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AE596BF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C822E29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3844FDEF" w14:textId="793187C6" w:rsidTr="00B13670">
        <w:tc>
          <w:tcPr>
            <w:tcW w:w="7105" w:type="dxa"/>
          </w:tcPr>
          <w:p w14:paraId="227A75AD" w14:textId="32D8D9AF" w:rsidR="00B13670" w:rsidRPr="000E255F" w:rsidRDefault="00482E8B" w:rsidP="00482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 you i</w:t>
            </w:r>
            <w:r w:rsidR="00B13670" w:rsidRPr="000E255F">
              <w:rPr>
                <w:rFonts w:ascii="Times New Roman" w:eastAsia="Times New Roman" w:hAnsi="Times New Roman" w:cs="Times New Roman"/>
              </w:rPr>
              <w:t>mplement temporary access restrictions if needed for employees working remotely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0" w:type="dxa"/>
          </w:tcPr>
          <w:p w14:paraId="4F01424B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E5905EB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C32AF90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51184D84" w14:textId="3F86123C" w:rsidTr="00B13670">
        <w:tc>
          <w:tcPr>
            <w:tcW w:w="7105" w:type="dxa"/>
          </w:tcPr>
          <w:p w14:paraId="49CE9383" w14:textId="38B43EAF" w:rsidR="00B13670" w:rsidRPr="000E255F" w:rsidRDefault="00482E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Are all </w:t>
            </w:r>
            <w:r w:rsidR="00B13670" w:rsidRPr="000E255F">
              <w:rPr>
                <w:rFonts w:ascii="Times New Roman" w:eastAsia="Times New Roman" w:hAnsi="Times New Roman" w:cs="Times New Roman"/>
              </w:rPr>
              <w:t>firewalls, antivirus software and any other security measures in place up to date on all devices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0" w:type="dxa"/>
          </w:tcPr>
          <w:p w14:paraId="14FDF2B1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D542B91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576696E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26ED06EA" w14:textId="7AB76E6F" w:rsidTr="00B13670">
        <w:tc>
          <w:tcPr>
            <w:tcW w:w="7105" w:type="dxa"/>
          </w:tcPr>
          <w:p w14:paraId="2C6293E6" w14:textId="6D070922" w:rsidR="00B13670" w:rsidRPr="000E255F" w:rsidRDefault="00482E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="00B13670" w:rsidRPr="000E255F">
              <w:rPr>
                <w:rFonts w:ascii="Times New Roman" w:eastAsia="Times New Roman" w:hAnsi="Times New Roman" w:cs="Times New Roman"/>
              </w:rPr>
              <w:t xml:space="preserve">staff </w:t>
            </w:r>
            <w:r>
              <w:rPr>
                <w:rFonts w:ascii="Times New Roman" w:eastAsia="Times New Roman" w:hAnsi="Times New Roman" w:cs="Times New Roman"/>
              </w:rPr>
              <w:t xml:space="preserve">understand </w:t>
            </w:r>
            <w:r w:rsidR="00B13670" w:rsidRPr="000E255F">
              <w:rPr>
                <w:rFonts w:ascii="Times New Roman" w:eastAsia="Times New Roman" w:hAnsi="Times New Roman" w:cs="Times New Roman"/>
              </w:rPr>
              <w:t>their responsibility to report potential breaches or security incidents for proper and swift response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0" w:type="dxa"/>
          </w:tcPr>
          <w:p w14:paraId="5CD0BB51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EAEE752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A14917B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5AAF1FDF" w14:textId="321E10F3" w:rsidTr="00B13670">
        <w:tc>
          <w:tcPr>
            <w:tcW w:w="7105" w:type="dxa"/>
          </w:tcPr>
          <w:p w14:paraId="6E2EF57A" w14:textId="0C1C2679" w:rsidR="00B13670" w:rsidRPr="000E255F" w:rsidRDefault="00482E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Have you notified </w:t>
            </w:r>
            <w:r w:rsidR="00B13670" w:rsidRPr="000E255F">
              <w:rPr>
                <w:rFonts w:ascii="Times New Roman" w:eastAsia="Times New Roman" w:hAnsi="Times New Roman" w:cs="Times New Roman"/>
              </w:rPr>
              <w:t>patients about delays or changes to service availability due to the hurricane, in a compliant manner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0" w:type="dxa"/>
          </w:tcPr>
          <w:p w14:paraId="1A8C4B8C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33B0803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67CF805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4162CB22" w14:textId="4343A511" w:rsidTr="00B13670">
        <w:tc>
          <w:tcPr>
            <w:tcW w:w="7105" w:type="dxa"/>
          </w:tcPr>
          <w:p w14:paraId="4C75CABE" w14:textId="65D8DE60" w:rsidR="00B13670" w:rsidRPr="000E255F" w:rsidRDefault="00482E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Are </w:t>
            </w:r>
            <w:r w:rsidR="00B13670" w:rsidRPr="000E255F">
              <w:rPr>
                <w:rFonts w:ascii="Times New Roman" w:eastAsia="Times New Roman" w:hAnsi="Times New Roman" w:cs="Times New Roman"/>
              </w:rPr>
              <w:t>third party systems operational and secure</w:t>
            </w:r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r w:rsidR="00B13670" w:rsidRPr="000E255F">
              <w:rPr>
                <w:rFonts w:ascii="Times New Roman" w:eastAsia="Times New Roman" w:hAnsi="Times New Roman" w:cs="Times New Roman"/>
              </w:rPr>
              <w:t>(e.g. EHR, cloud storage)</w:t>
            </w:r>
          </w:p>
        </w:tc>
        <w:tc>
          <w:tcPr>
            <w:tcW w:w="720" w:type="dxa"/>
          </w:tcPr>
          <w:p w14:paraId="5DEFC160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1DA5E5C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520616F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482E8B" w:rsidRPr="000E255F" w14:paraId="58E7E720" w14:textId="77777777" w:rsidTr="00B13670">
        <w:tc>
          <w:tcPr>
            <w:tcW w:w="7105" w:type="dxa"/>
          </w:tcPr>
          <w:p w14:paraId="4D9E5962" w14:textId="1947722F" w:rsidR="00482E8B" w:rsidRPr="00482E8B" w:rsidRDefault="00482E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Have you u</w:t>
            </w:r>
            <w:r w:rsidRPr="00482E8B">
              <w:rPr>
                <w:rFonts w:ascii="Times New Roman" w:eastAsia="Times New Roman" w:hAnsi="Times New Roman" w:cs="Times New Roman"/>
              </w:rPr>
              <w:t>pdate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482E8B">
              <w:rPr>
                <w:rFonts w:ascii="Times New Roman" w:eastAsia="Times New Roman" w:hAnsi="Times New Roman" w:cs="Times New Roman"/>
              </w:rPr>
              <w:t xml:space="preserve"> your Disaster Recovery Plan as needed from lessons learned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0" w:type="dxa"/>
          </w:tcPr>
          <w:p w14:paraId="4ED7D6CC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95833EA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57CC6FBF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482E8B" w:rsidRPr="000E255F" w14:paraId="6B823EC1" w14:textId="77777777" w:rsidTr="00B13670">
        <w:tc>
          <w:tcPr>
            <w:tcW w:w="7105" w:type="dxa"/>
          </w:tcPr>
          <w:p w14:paraId="5BC96163" w14:textId="7D076C1A" w:rsidR="00482E8B" w:rsidRDefault="00482E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Have you ensured your staff is trained on updated, change or new policies and procedures?</w:t>
            </w:r>
          </w:p>
        </w:tc>
        <w:tc>
          <w:tcPr>
            <w:tcW w:w="720" w:type="dxa"/>
          </w:tcPr>
          <w:p w14:paraId="57AA0B86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188F77C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E8B27C9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482E8B" w:rsidRPr="000E255F" w14:paraId="2AC41D2F" w14:textId="77777777" w:rsidTr="00B13670">
        <w:tc>
          <w:tcPr>
            <w:tcW w:w="7105" w:type="dxa"/>
          </w:tcPr>
          <w:p w14:paraId="38F0F412" w14:textId="32E11BE4" w:rsidR="00482E8B" w:rsidRDefault="00482E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Have you documented all measures taken to ensure HIPAA compliance including any changes to procedures?</w:t>
            </w:r>
          </w:p>
        </w:tc>
        <w:tc>
          <w:tcPr>
            <w:tcW w:w="720" w:type="dxa"/>
          </w:tcPr>
          <w:p w14:paraId="0ED02D4F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366F036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F1A3083" w14:textId="77777777" w:rsidR="00482E8B" w:rsidRPr="000E255F" w:rsidRDefault="00482E8B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1AC3AB05" w14:textId="16469427" w:rsidTr="00B13670">
        <w:tc>
          <w:tcPr>
            <w:tcW w:w="7105" w:type="dxa"/>
          </w:tcPr>
          <w:p w14:paraId="42CFBC41" w14:textId="5DAC82AC" w:rsidR="00B13670" w:rsidRPr="00482E8B" w:rsidRDefault="00482E8B" w:rsidP="00482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 w:rsidR="00B13670" w:rsidRPr="00482E8B">
              <w:rPr>
                <w:rFonts w:ascii="Times New Roman" w:eastAsia="Times New Roman" w:hAnsi="Times New Roman" w:cs="Times New Roman"/>
              </w:rPr>
              <w:t>documentation readily available in case of audit or investigation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0" w:type="dxa"/>
          </w:tcPr>
          <w:p w14:paraId="3675E627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40B2628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CAE51D1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  <w:tr w:rsidR="00B13670" w:rsidRPr="000E255F" w14:paraId="0738A5D7" w14:textId="36859ADD" w:rsidTr="00B13670">
        <w:tc>
          <w:tcPr>
            <w:tcW w:w="7105" w:type="dxa"/>
          </w:tcPr>
          <w:p w14:paraId="30538449" w14:textId="09D0406E" w:rsidR="00B13670" w:rsidRPr="000E255F" w:rsidRDefault="00B13670" w:rsidP="00482E8B">
            <w:pPr>
              <w:rPr>
                <w:rFonts w:ascii="Times New Roman" w:eastAsia="Times New Roman" w:hAnsi="Times New Roman" w:cs="Times New Roman"/>
              </w:rPr>
            </w:pPr>
            <w:r w:rsidRPr="000E255F">
              <w:rPr>
                <w:rFonts w:ascii="Times New Roman" w:eastAsia="Times New Roman" w:hAnsi="Times New Roman" w:cs="Times New Roman"/>
              </w:rPr>
              <w:t xml:space="preserve">If using Telehealth services during recovery, </w:t>
            </w:r>
            <w:r w:rsidR="00482E8B">
              <w:rPr>
                <w:rFonts w:ascii="Times New Roman" w:eastAsia="Times New Roman" w:hAnsi="Times New Roman" w:cs="Times New Roman"/>
              </w:rPr>
              <w:t xml:space="preserve">is </w:t>
            </w:r>
            <w:r w:rsidRPr="000E255F">
              <w:rPr>
                <w:rFonts w:ascii="Times New Roman" w:eastAsia="Times New Roman" w:hAnsi="Times New Roman" w:cs="Times New Roman"/>
              </w:rPr>
              <w:t xml:space="preserve">the platform compliant for PHI protection during virtual </w:t>
            </w:r>
            <w:r w:rsidR="00482E8B" w:rsidRPr="000E255F">
              <w:rPr>
                <w:rFonts w:ascii="Times New Roman" w:eastAsia="Times New Roman" w:hAnsi="Times New Roman" w:cs="Times New Roman"/>
              </w:rPr>
              <w:t>visits?</w:t>
            </w:r>
          </w:p>
        </w:tc>
        <w:tc>
          <w:tcPr>
            <w:tcW w:w="720" w:type="dxa"/>
          </w:tcPr>
          <w:p w14:paraId="0F06B2E6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F09D4E2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E92E541" w14:textId="77777777" w:rsidR="00B13670" w:rsidRPr="000E255F" w:rsidRDefault="00B13670" w:rsidP="00482E8B">
            <w:pPr>
              <w:rPr>
                <w:rFonts w:ascii="Times New Roman" w:hAnsi="Times New Roman" w:cs="Times New Roman"/>
              </w:rPr>
            </w:pPr>
          </w:p>
        </w:tc>
      </w:tr>
    </w:tbl>
    <w:p w14:paraId="764B1D7B" w14:textId="77777777" w:rsidR="00482E8B" w:rsidRDefault="00482E8B" w:rsidP="00482E8B">
      <w:pPr>
        <w:spacing w:after="0" w:line="240" w:lineRule="auto"/>
        <w:rPr>
          <w:rFonts w:ascii="Times New Roman" w:hAnsi="Times New Roman" w:cs="Times New Roman"/>
        </w:rPr>
      </w:pPr>
    </w:p>
    <w:p w14:paraId="030FE9F5" w14:textId="13434A82" w:rsidR="00482E8B" w:rsidRPr="009E6B18" w:rsidRDefault="00482E8B" w:rsidP="00482E8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E6B18">
        <w:rPr>
          <w:rFonts w:ascii="Times New Roman" w:hAnsi="Times New Roman" w:cs="Times New Roman"/>
          <w:b/>
          <w:bCs/>
          <w:color w:val="000000" w:themeColor="text1"/>
        </w:rPr>
        <w:t>INFECTION CONTROL</w:t>
      </w:r>
      <w:r w:rsidR="009E6B18" w:rsidRPr="009E6B18">
        <w:rPr>
          <w:rFonts w:ascii="Times New Roman" w:hAnsi="Times New Roman" w:cs="Times New Roman"/>
          <w:b/>
          <w:bCs/>
          <w:color w:val="000000" w:themeColor="text1"/>
        </w:rPr>
        <w:t xml:space="preserve"> REFERENCES</w:t>
      </w:r>
    </w:p>
    <w:p w14:paraId="0DE4165E" w14:textId="77777777" w:rsidR="00482E8B" w:rsidRPr="009E6B18" w:rsidRDefault="00482E8B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Restoring Water Quality in Buildings for Reopening</w:t>
      </w:r>
    </w:p>
    <w:p w14:paraId="148F0152" w14:textId="6C0C0B5F" w:rsidR="00482E8B" w:rsidRPr="009E6B18" w:rsidRDefault="00482E8B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8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https://www.epa.gov/sites/default/files/2020-05/documents/final_checklist_for_maintaining_building_water_quality_5-6-2020.pdf</w:t>
        </w:r>
      </w:hyperlink>
    </w:p>
    <w:p w14:paraId="53DB86CB" w14:textId="262B0D24" w:rsidR="00482E8B" w:rsidRPr="009E6B18" w:rsidRDefault="00482E8B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Guidelines for Cleaning Safely After a Disaster</w:t>
      </w:r>
    </w:p>
    <w:p w14:paraId="4D326BCD" w14:textId="490EC5F6" w:rsidR="00482E8B" w:rsidRPr="009E6B18" w:rsidRDefault="00482E8B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9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https://www.cdc.gov/natural-disasters/safety/index.html</w:t>
        </w:r>
      </w:hyperlink>
    </w:p>
    <w:p w14:paraId="17EF551E" w14:textId="1DBEEA9D" w:rsidR="00482E8B" w:rsidRPr="009E6B18" w:rsidRDefault="009E6B18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Best Practices for Dental Unit Water Quality</w:t>
      </w:r>
    </w:p>
    <w:p w14:paraId="225E6D1E" w14:textId="6ACF48C0" w:rsidR="00482E8B" w:rsidRPr="009E6B18" w:rsidRDefault="00482E8B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0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https://www.cdc.gov/dental-infection-control/hcp/dental-ipc-faqs/best-practices-dental-unit-water-quality.html</w:t>
        </w:r>
      </w:hyperlink>
    </w:p>
    <w:p w14:paraId="37336314" w14:textId="3878217F" w:rsidR="00482E8B" w:rsidRPr="009E6B18" w:rsidRDefault="009E6B18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Natural Disasters and Severe Weather</w:t>
      </w:r>
    </w:p>
    <w:p w14:paraId="1B8CE2FB" w14:textId="127A7E63" w:rsidR="00482E8B" w:rsidRPr="009E6B18" w:rsidRDefault="00482E8B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1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https://www.cdc.gov/natural-disasters/</w:t>
        </w:r>
      </w:hyperlink>
    </w:p>
    <w:p w14:paraId="557F5BFC" w14:textId="58B1812D" w:rsidR="00482E8B" w:rsidRPr="009E6B18" w:rsidRDefault="009E6B18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Emergency planning and disaster recovery planning in the dental office</w:t>
      </w:r>
    </w:p>
    <w:p w14:paraId="06EC6AD0" w14:textId="2EFC2B10" w:rsidR="00482E8B" w:rsidRPr="009E6B18" w:rsidRDefault="00482E8B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2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https://www.ada.org/resources/practice/practice-management/emergency-planning-and-disaster-recovery-planning-in-the-dental-office</w:t>
        </w:r>
      </w:hyperlink>
    </w:p>
    <w:p w14:paraId="54A1F549" w14:textId="36B2AD90" w:rsidR="00482E8B" w:rsidRPr="009E6B18" w:rsidRDefault="009E6B18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Sterilizing Practices</w:t>
      </w:r>
    </w:p>
    <w:p w14:paraId="36CA66CF" w14:textId="5AFDCCA7" w:rsidR="00482E8B" w:rsidRPr="009E6B18" w:rsidRDefault="00482E8B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3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https://www.cdc.gov/infection-control/hcp/disinfection-sterilization/sterilizing-practices.html</w:t>
        </w:r>
      </w:hyperlink>
    </w:p>
    <w:p w14:paraId="3427D60B" w14:textId="0DB90C19" w:rsidR="00482E8B" w:rsidRPr="009E6B18" w:rsidRDefault="009E6B18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Disinfection of Healthcare Equipment</w:t>
      </w:r>
    </w:p>
    <w:p w14:paraId="0DD6E45A" w14:textId="1933D273" w:rsidR="00482E8B" w:rsidRPr="009E6B18" w:rsidRDefault="00482E8B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4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https://www.cdc.gov/infection-control/hcp/disinfection-sterilization/healthcare-equipment.html</w:t>
        </w:r>
      </w:hyperlink>
    </w:p>
    <w:p w14:paraId="615829D2" w14:textId="7B37E5A2" w:rsidR="00482E8B" w:rsidRPr="009E6B18" w:rsidRDefault="009E6B18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Mold, Testing, and Remediation</w:t>
      </w:r>
    </w:p>
    <w:p w14:paraId="0802F94F" w14:textId="3CFC9BF1" w:rsidR="00482E8B" w:rsidRPr="009E6B18" w:rsidRDefault="00482E8B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5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https://www.cdc.gov/niosh/mold/testing-remediation/index.html</w:t>
        </w:r>
      </w:hyperlink>
    </w:p>
    <w:p w14:paraId="5D346CF9" w14:textId="38C0E790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Reopening Buildings Guidance</w:t>
      </w:r>
    </w:p>
    <w:p w14:paraId="75231068" w14:textId="03DE706F" w:rsidR="00482E8B" w:rsidRPr="009E6B18" w:rsidRDefault="009E6B18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6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https://www.cdc.gov/control-legionella/php/guidance/building-water-system.html</w:t>
        </w:r>
      </w:hyperlink>
    </w:p>
    <w:p w14:paraId="64848EE0" w14:textId="469DFD2B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Conducting Assessments</w:t>
      </w:r>
    </w:p>
    <w:p w14:paraId="5D395546" w14:textId="626F2CCC" w:rsidR="00482E8B" w:rsidRPr="009E6B18" w:rsidRDefault="009E6B18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7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https://www.cdc.gov/environmental-health-response-and-recovery/php/about/conducting-assessments.html</w:t>
        </w:r>
      </w:hyperlink>
    </w:p>
    <w:p w14:paraId="256B17CF" w14:textId="40AA7F9B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Association for Dental Safety</w:t>
      </w:r>
    </w:p>
    <w:p w14:paraId="7B89430E" w14:textId="44E9F10C" w:rsidR="00482E8B" w:rsidRPr="009E6B18" w:rsidRDefault="009E6B18" w:rsidP="00482E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8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https://www.myads.org/</w:t>
        </w:r>
      </w:hyperlink>
    </w:p>
    <w:p w14:paraId="501E6CBB" w14:textId="77777777" w:rsidR="00482E8B" w:rsidRPr="009E6B18" w:rsidRDefault="00482E8B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EF9DC1C" w14:textId="2C485DBB" w:rsidR="00482E8B" w:rsidRPr="009E6B18" w:rsidRDefault="00482E8B" w:rsidP="00482E8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E6B18">
        <w:rPr>
          <w:rFonts w:ascii="Times New Roman" w:hAnsi="Times New Roman" w:cs="Times New Roman"/>
          <w:b/>
          <w:bCs/>
          <w:color w:val="000000" w:themeColor="text1"/>
        </w:rPr>
        <w:t>OSHA</w:t>
      </w:r>
      <w:r w:rsidR="009E6B18" w:rsidRPr="009E6B18">
        <w:rPr>
          <w:rFonts w:ascii="Times New Roman" w:hAnsi="Times New Roman" w:cs="Times New Roman"/>
          <w:b/>
          <w:bCs/>
          <w:color w:val="000000" w:themeColor="text1"/>
        </w:rPr>
        <w:t xml:space="preserve"> REFERENCES</w:t>
      </w:r>
    </w:p>
    <w:p w14:paraId="6AA3C7E4" w14:textId="718748D6" w:rsidR="009E6B18" w:rsidRPr="009E6B18" w:rsidRDefault="00482E8B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 xml:space="preserve"> </w:t>
      </w:r>
      <w:r w:rsidR="009E6B18" w:rsidRPr="009E6B18">
        <w:rPr>
          <w:rFonts w:ascii="Times New Roman" w:hAnsi="Times New Roman" w:cs="Times New Roman"/>
          <w:color w:val="000000" w:themeColor="text1"/>
        </w:rPr>
        <w:t xml:space="preserve">Hurricane </w:t>
      </w:r>
      <w:proofErr w:type="spellStart"/>
      <w:r w:rsidR="009E6B18" w:rsidRPr="009E6B18">
        <w:rPr>
          <w:rFonts w:ascii="Times New Roman" w:hAnsi="Times New Roman" w:cs="Times New Roman"/>
          <w:color w:val="000000" w:themeColor="text1"/>
        </w:rPr>
        <w:t>eMatrix</w:t>
      </w:r>
      <w:proofErr w:type="spellEnd"/>
    </w:p>
    <w:p w14:paraId="427DE25B" w14:textId="317EDAFC" w:rsidR="00482E8B" w:rsidRPr="009E6B18" w:rsidRDefault="00482E8B" w:rsidP="00482E8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9" w:history="1">
        <w:proofErr w:type="spellStart"/>
        <w:r w:rsidRPr="009E6B18">
          <w:rPr>
            <w:rFonts w:ascii="Times New Roman" w:hAnsi="Times New Roman" w:cs="Times New Roman"/>
            <w:color w:val="000000" w:themeColor="text1"/>
            <w:u w:val="single"/>
          </w:rPr>
          <w:t>eTool</w:t>
        </w:r>
        <w:proofErr w:type="spellEnd"/>
        <w:r w:rsidRPr="009E6B18">
          <w:rPr>
            <w:rFonts w:ascii="Times New Roman" w:hAnsi="Times New Roman" w:cs="Times New Roman"/>
            <w:color w:val="000000" w:themeColor="text1"/>
            <w:u w:val="single"/>
          </w:rPr>
          <w:t xml:space="preserve"> : Hurricane </w:t>
        </w:r>
        <w:proofErr w:type="spellStart"/>
        <w:r w:rsidRPr="009E6B18">
          <w:rPr>
            <w:rFonts w:ascii="Times New Roman" w:hAnsi="Times New Roman" w:cs="Times New Roman"/>
            <w:color w:val="000000" w:themeColor="text1"/>
            <w:u w:val="single"/>
          </w:rPr>
          <w:t>eMatrix</w:t>
        </w:r>
        <w:proofErr w:type="spellEnd"/>
        <w:r w:rsidRPr="009E6B18">
          <w:rPr>
            <w:rFonts w:ascii="Times New Roman" w:hAnsi="Times New Roman" w:cs="Times New Roman"/>
            <w:color w:val="000000" w:themeColor="text1"/>
            <w:u w:val="single"/>
          </w:rPr>
          <w:t xml:space="preserve"> - General Recommendations for Working in All Impacted Areas | Occupational Safety and Health Administration (osha.gov)</w:t>
        </w:r>
      </w:hyperlink>
    </w:p>
    <w:p w14:paraId="16EA1B8A" w14:textId="52255E2D" w:rsidR="009E6B18" w:rsidRPr="009E6B18" w:rsidRDefault="009E6B18" w:rsidP="009E6B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6B18">
        <w:rPr>
          <w:rFonts w:ascii="Times New Roman" w:eastAsia="Times New Roman" w:hAnsi="Times New Roman" w:cs="Times New Roman"/>
          <w:color w:val="000000" w:themeColor="text1"/>
        </w:rPr>
        <w:t>Emergency Preparedness and Response</w:t>
      </w:r>
    </w:p>
    <w:p w14:paraId="7261A222" w14:textId="0D01742D" w:rsidR="00482E8B" w:rsidRPr="009E6B18" w:rsidRDefault="009E6B18" w:rsidP="00482E8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20" w:history="1">
        <w:r w:rsidRPr="009E6B18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https://www.osha.gov/emergency-preparedness</w:t>
        </w:r>
      </w:hyperlink>
    </w:p>
    <w:p w14:paraId="223D1273" w14:textId="77777777" w:rsidR="00482E8B" w:rsidRPr="009E6B18" w:rsidRDefault="00482E8B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8CB898" w14:textId="1091407F" w:rsidR="009E6B18" w:rsidRPr="009E6B18" w:rsidRDefault="00A4070B" w:rsidP="009E6B1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E6B18">
        <w:rPr>
          <w:rFonts w:ascii="Times New Roman" w:hAnsi="Times New Roman" w:cs="Times New Roman"/>
          <w:b/>
          <w:bCs/>
          <w:color w:val="000000" w:themeColor="text1"/>
        </w:rPr>
        <w:t>HIPAA</w:t>
      </w:r>
      <w:r w:rsidR="009E6B18" w:rsidRPr="009E6B18">
        <w:rPr>
          <w:rFonts w:ascii="Times New Roman" w:hAnsi="Times New Roman" w:cs="Times New Roman"/>
          <w:b/>
          <w:bCs/>
          <w:color w:val="000000" w:themeColor="text1"/>
        </w:rPr>
        <w:t xml:space="preserve"> REFERENCES</w:t>
      </w:r>
    </w:p>
    <w:p w14:paraId="29FAA4BC" w14:textId="4896EE43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Emergency Situations: Preparedness, Planning, and Response</w:t>
      </w:r>
    </w:p>
    <w:p w14:paraId="6A738C83" w14:textId="3482B8D0" w:rsidR="00A4070B" w:rsidRPr="009E6B18" w:rsidRDefault="009E6B18" w:rsidP="00482E8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21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https://www.hhs.gov/hipaa/for-professionals/special-topics/emergency-preparedness/index.html</w:t>
        </w:r>
      </w:hyperlink>
    </w:p>
    <w:p w14:paraId="1CECD3BB" w14:textId="191DD20A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Emergency Preparedness &amp; Response</w:t>
      </w:r>
    </w:p>
    <w:p w14:paraId="6DE27A45" w14:textId="7BA1250C" w:rsidR="00A4070B" w:rsidRPr="009E6B18" w:rsidRDefault="009E6B18" w:rsidP="00482E8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22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https://www.hhs.gov/programs/emergency-preparedness/index.html</w:t>
        </w:r>
      </w:hyperlink>
    </w:p>
    <w:p w14:paraId="27A9DE22" w14:textId="46B86A65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Emergency Preparedness</w:t>
      </w:r>
    </w:p>
    <w:p w14:paraId="24798C80" w14:textId="58D2BD70" w:rsidR="00A4070B" w:rsidRPr="009E6B18" w:rsidRDefault="009E6B18" w:rsidP="00482E8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23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https://www.hhs.gov/civil-rights/for-individuals/special-topics/emergency-preparedness/index.html</w:t>
        </w:r>
      </w:hyperlink>
    </w:p>
    <w:p w14:paraId="37D9CCF2" w14:textId="1B47AD09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HHS Secretary Xavier Becerra declares public health emergency for South Carolina and Tennessee after Hurricane Helene</w:t>
      </w:r>
    </w:p>
    <w:p w14:paraId="4E3CB884" w14:textId="2DBFFBA7" w:rsidR="009E6B18" w:rsidRPr="009E6B18" w:rsidRDefault="009E6B18" w:rsidP="009E6B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24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https://www.hhs.gov/about/news/2024/09/30/hhs-secretary-xavier-becerra-declares-public-health-emergency-south-carolina-tennessee-hurricane-helene.html</w:t>
        </w:r>
      </w:hyperlink>
    </w:p>
    <w:p w14:paraId="0DEC2C39" w14:textId="77777777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Declarations of a Public Health Emergency</w:t>
      </w:r>
    </w:p>
    <w:p w14:paraId="05316EE9" w14:textId="674F8470" w:rsidR="00A4070B" w:rsidRPr="009E6B18" w:rsidRDefault="009E6B18" w:rsidP="009E6B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25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https://aspr.hhs.gov/legal/PHE/pages/default.aspx</w:t>
        </w:r>
      </w:hyperlink>
    </w:p>
    <w:p w14:paraId="1484DB4A" w14:textId="5E9BE17F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Department of Health &amp; Human Services</w:t>
      </w:r>
    </w:p>
    <w:p w14:paraId="54788DFA" w14:textId="132D99D0" w:rsidR="00A4070B" w:rsidRPr="009E6B18" w:rsidRDefault="009E6B18" w:rsidP="00482E8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26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https://www.hhs.gov/sites/default/files/lang-access-and-effective-comm-checklist-for-emergency-responders.pdf</w:t>
        </w:r>
      </w:hyperlink>
      <w:r w:rsidR="00A4070B" w:rsidRPr="009E6B18">
        <w:rPr>
          <w:rFonts w:ascii="Times New Roman" w:hAnsi="Times New Roman" w:cs="Times New Roman"/>
          <w:color w:val="000000" w:themeColor="text1"/>
        </w:rPr>
        <w:t xml:space="preserve"> </w:t>
      </w:r>
    </w:p>
    <w:p w14:paraId="10173BB8" w14:textId="75833D72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Emergency Preparedness Rule</w:t>
      </w:r>
    </w:p>
    <w:p w14:paraId="2FEB858A" w14:textId="4393A1B3" w:rsidR="00A4070B" w:rsidRPr="009E6B18" w:rsidRDefault="009E6B18" w:rsidP="00482E8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hyperlink r:id="rId27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https://www.cms.gov/medicare/health-safety-standards/quality-safety-oversight-emergency-preparedness/emergency-preparedness-rule</w:t>
        </w:r>
      </w:hyperlink>
    </w:p>
    <w:p w14:paraId="534821B5" w14:textId="6A89FEB1" w:rsidR="009E6B18" w:rsidRPr="009E6B18" w:rsidRDefault="009E6B18" w:rsidP="009E6B1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6B18">
        <w:rPr>
          <w:rFonts w:ascii="Times New Roman" w:hAnsi="Times New Roman" w:cs="Times New Roman"/>
          <w:color w:val="000000" w:themeColor="text1"/>
        </w:rPr>
        <w:t>Decision tool on when PHI can be disclosed during a public health emergency</w:t>
      </w:r>
    </w:p>
    <w:p w14:paraId="11420163" w14:textId="77777777" w:rsidR="009E6B18" w:rsidRPr="009E6B18" w:rsidRDefault="009E6B18" w:rsidP="009E6B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28" w:history="1">
        <w:r w:rsidRPr="009E6B18">
          <w:rPr>
            <w:rStyle w:val="Hyperlink"/>
            <w:rFonts w:ascii="Times New Roman" w:hAnsi="Times New Roman" w:cs="Times New Roman"/>
            <w:color w:val="000000" w:themeColor="text1"/>
          </w:rPr>
          <w:t>https://www.hhs.gov/sites/default/files/ocr/privacy/hipaa/understanding/special/emergency/emergencyprepdisclose.pdf</w:t>
        </w:r>
      </w:hyperlink>
      <w:r w:rsidRPr="009E6B18">
        <w:rPr>
          <w:rFonts w:ascii="Times New Roman" w:hAnsi="Times New Roman" w:cs="Times New Roman"/>
          <w:color w:val="000000" w:themeColor="text1"/>
        </w:rPr>
        <w:t xml:space="preserve"> </w:t>
      </w:r>
    </w:p>
    <w:p w14:paraId="625789A3" w14:textId="77777777" w:rsidR="009E6B18" w:rsidRPr="009E6B18" w:rsidRDefault="009E6B18" w:rsidP="009E6B1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6ED12D" w14:textId="77777777" w:rsidR="00A4070B" w:rsidRPr="009E6B18" w:rsidRDefault="00A4070B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D5ED7E" w14:textId="77777777" w:rsidR="006D2B2E" w:rsidRPr="009E6B18" w:rsidRDefault="006D2B2E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5513131" w14:textId="77777777" w:rsidR="00A4070B" w:rsidRPr="009E6B18" w:rsidRDefault="00A4070B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0850B0" w14:textId="77777777" w:rsidR="00A4070B" w:rsidRPr="009E6B18" w:rsidRDefault="00A4070B" w:rsidP="00482E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CAFE6B5" w14:textId="77777777" w:rsidR="00086707" w:rsidRPr="009E6B18" w:rsidRDefault="00086707" w:rsidP="00482E8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</w:rPr>
      </w:pPr>
    </w:p>
    <w:sectPr w:rsidR="00086707" w:rsidRPr="009E6B18" w:rsidSect="0004162B">
      <w:footerReference w:type="default" r:id="rId29"/>
      <w:pgSz w:w="12240" w:h="15840"/>
      <w:pgMar w:top="1008" w:right="1440" w:bottom="1008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A867" w14:textId="77777777" w:rsidR="0023614D" w:rsidRDefault="0023614D" w:rsidP="00C20835">
      <w:pPr>
        <w:spacing w:after="0" w:line="240" w:lineRule="auto"/>
      </w:pPr>
      <w:r>
        <w:separator/>
      </w:r>
    </w:p>
  </w:endnote>
  <w:endnote w:type="continuationSeparator" w:id="0">
    <w:p w14:paraId="38D90591" w14:textId="77777777" w:rsidR="0023614D" w:rsidRDefault="0023614D" w:rsidP="00C2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16D92" w14:textId="77777777" w:rsidR="00C20835" w:rsidRDefault="00C20835">
    <w:pPr>
      <w:pStyle w:val="Footer"/>
      <w:tabs>
        <w:tab w:val="clear" w:pos="4680"/>
        <w:tab w:val="clear" w:pos="9360"/>
      </w:tabs>
      <w:jc w:val="center"/>
      <w:rPr>
        <w:caps/>
        <w:noProof/>
        <w:color w:val="0078BD" w:themeColor="accent1"/>
      </w:rPr>
    </w:pPr>
    <w:r>
      <w:rPr>
        <w:caps/>
        <w:color w:val="0078BD" w:themeColor="accent1"/>
      </w:rPr>
      <w:fldChar w:fldCharType="begin"/>
    </w:r>
    <w:r>
      <w:rPr>
        <w:caps/>
        <w:color w:val="0078BD" w:themeColor="accent1"/>
      </w:rPr>
      <w:instrText xml:space="preserve"> PAGE   \* MERGEFORMAT </w:instrText>
    </w:r>
    <w:r>
      <w:rPr>
        <w:caps/>
        <w:color w:val="0078BD" w:themeColor="accent1"/>
      </w:rPr>
      <w:fldChar w:fldCharType="separate"/>
    </w:r>
    <w:r>
      <w:rPr>
        <w:caps/>
        <w:noProof/>
        <w:color w:val="0078BD" w:themeColor="accent1"/>
      </w:rPr>
      <w:t>2</w:t>
    </w:r>
    <w:r>
      <w:rPr>
        <w:caps/>
        <w:noProof/>
        <w:color w:val="0078BD" w:themeColor="accent1"/>
      </w:rPr>
      <w:fldChar w:fldCharType="end"/>
    </w:r>
  </w:p>
  <w:p w14:paraId="21C2EC82" w14:textId="77777777" w:rsidR="00C20835" w:rsidRDefault="00C2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90D2" w14:textId="77777777" w:rsidR="0023614D" w:rsidRDefault="0023614D" w:rsidP="00C20835">
      <w:pPr>
        <w:spacing w:after="0" w:line="240" w:lineRule="auto"/>
      </w:pPr>
      <w:r>
        <w:separator/>
      </w:r>
    </w:p>
  </w:footnote>
  <w:footnote w:type="continuationSeparator" w:id="0">
    <w:p w14:paraId="50555D3B" w14:textId="77777777" w:rsidR="0023614D" w:rsidRDefault="0023614D" w:rsidP="00C2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EDD"/>
    <w:multiLevelType w:val="hybridMultilevel"/>
    <w:tmpl w:val="BC92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E5A"/>
    <w:multiLevelType w:val="hybridMultilevel"/>
    <w:tmpl w:val="EBE0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DDB"/>
    <w:multiLevelType w:val="hybridMultilevel"/>
    <w:tmpl w:val="6FB6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FBC"/>
    <w:multiLevelType w:val="hybridMultilevel"/>
    <w:tmpl w:val="B7BA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7639"/>
    <w:multiLevelType w:val="hybridMultilevel"/>
    <w:tmpl w:val="9992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871"/>
    <w:multiLevelType w:val="hybridMultilevel"/>
    <w:tmpl w:val="1CEA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5DC3"/>
    <w:multiLevelType w:val="hybridMultilevel"/>
    <w:tmpl w:val="9C36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003B"/>
    <w:multiLevelType w:val="hybridMultilevel"/>
    <w:tmpl w:val="9DA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1C5C"/>
    <w:multiLevelType w:val="hybridMultilevel"/>
    <w:tmpl w:val="6244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DE6"/>
    <w:multiLevelType w:val="hybridMultilevel"/>
    <w:tmpl w:val="ED6E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F276D"/>
    <w:multiLevelType w:val="hybridMultilevel"/>
    <w:tmpl w:val="476C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D42CB"/>
    <w:multiLevelType w:val="hybridMultilevel"/>
    <w:tmpl w:val="E3A2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018EC"/>
    <w:multiLevelType w:val="hybridMultilevel"/>
    <w:tmpl w:val="8808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52B9D"/>
    <w:multiLevelType w:val="hybridMultilevel"/>
    <w:tmpl w:val="BB8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82264"/>
    <w:multiLevelType w:val="hybridMultilevel"/>
    <w:tmpl w:val="1192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E4CAA"/>
    <w:multiLevelType w:val="hybridMultilevel"/>
    <w:tmpl w:val="AD981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601EEC"/>
    <w:multiLevelType w:val="hybridMultilevel"/>
    <w:tmpl w:val="D954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04400">
    <w:abstractNumId w:val="14"/>
  </w:num>
  <w:num w:numId="2" w16cid:durableId="691691203">
    <w:abstractNumId w:val="8"/>
  </w:num>
  <w:num w:numId="3" w16cid:durableId="1118640161">
    <w:abstractNumId w:val="16"/>
  </w:num>
  <w:num w:numId="4" w16cid:durableId="1391229686">
    <w:abstractNumId w:val="5"/>
  </w:num>
  <w:num w:numId="5" w16cid:durableId="319190433">
    <w:abstractNumId w:val="5"/>
  </w:num>
  <w:num w:numId="6" w16cid:durableId="1017737372">
    <w:abstractNumId w:val="15"/>
  </w:num>
  <w:num w:numId="7" w16cid:durableId="1589848771">
    <w:abstractNumId w:val="4"/>
  </w:num>
  <w:num w:numId="8" w16cid:durableId="1383094213">
    <w:abstractNumId w:val="12"/>
  </w:num>
  <w:num w:numId="9" w16cid:durableId="1533566506">
    <w:abstractNumId w:val="10"/>
  </w:num>
  <w:num w:numId="10" w16cid:durableId="2146047870">
    <w:abstractNumId w:val="0"/>
  </w:num>
  <w:num w:numId="11" w16cid:durableId="294797536">
    <w:abstractNumId w:val="2"/>
  </w:num>
  <w:num w:numId="12" w16cid:durableId="1644582235">
    <w:abstractNumId w:val="9"/>
  </w:num>
  <w:num w:numId="13" w16cid:durableId="71243664">
    <w:abstractNumId w:val="3"/>
  </w:num>
  <w:num w:numId="14" w16cid:durableId="979531606">
    <w:abstractNumId w:val="13"/>
  </w:num>
  <w:num w:numId="15" w16cid:durableId="875391744">
    <w:abstractNumId w:val="6"/>
  </w:num>
  <w:num w:numId="16" w16cid:durableId="259262754">
    <w:abstractNumId w:val="1"/>
  </w:num>
  <w:num w:numId="17" w16cid:durableId="402795623">
    <w:abstractNumId w:val="7"/>
  </w:num>
  <w:num w:numId="18" w16cid:durableId="331296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0C"/>
    <w:rsid w:val="0004162B"/>
    <w:rsid w:val="00086707"/>
    <w:rsid w:val="00092CD1"/>
    <w:rsid w:val="000A4162"/>
    <w:rsid w:val="000C718C"/>
    <w:rsid w:val="000E255F"/>
    <w:rsid w:val="001419FB"/>
    <w:rsid w:val="00166D3F"/>
    <w:rsid w:val="0023614D"/>
    <w:rsid w:val="00290958"/>
    <w:rsid w:val="003305E2"/>
    <w:rsid w:val="003957F8"/>
    <w:rsid w:val="003E531B"/>
    <w:rsid w:val="00482E8B"/>
    <w:rsid w:val="005F7376"/>
    <w:rsid w:val="00620C78"/>
    <w:rsid w:val="006D2B2E"/>
    <w:rsid w:val="00893D67"/>
    <w:rsid w:val="008C6264"/>
    <w:rsid w:val="00911D3A"/>
    <w:rsid w:val="009E6B18"/>
    <w:rsid w:val="00A3120C"/>
    <w:rsid w:val="00A4070B"/>
    <w:rsid w:val="00A56C60"/>
    <w:rsid w:val="00A875C4"/>
    <w:rsid w:val="00B13670"/>
    <w:rsid w:val="00B6318B"/>
    <w:rsid w:val="00BC2F70"/>
    <w:rsid w:val="00C20835"/>
    <w:rsid w:val="00CA0295"/>
    <w:rsid w:val="00F8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0011"/>
  <w15:chartTrackingRefBased/>
  <w15:docId w15:val="{9DFF9004-0863-4DBA-81D9-99ED9E2B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78"/>
  </w:style>
  <w:style w:type="paragraph" w:styleId="Heading1">
    <w:name w:val="heading 1"/>
    <w:basedOn w:val="Normal"/>
    <w:next w:val="Normal"/>
    <w:link w:val="Heading1Char"/>
    <w:uiPriority w:val="9"/>
    <w:qFormat/>
    <w:rsid w:val="00A31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98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98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20C"/>
    <w:pPr>
      <w:keepNext/>
      <w:keepLines/>
      <w:spacing w:before="160" w:after="80"/>
      <w:outlineLvl w:val="2"/>
    </w:pPr>
    <w:rPr>
      <w:rFonts w:eastAsiaTheme="majorEastAsia" w:cstheme="majorBidi"/>
      <w:color w:val="00598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98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20C"/>
    <w:pPr>
      <w:keepNext/>
      <w:keepLines/>
      <w:spacing w:before="80" w:after="40"/>
      <w:outlineLvl w:val="4"/>
    </w:pPr>
    <w:rPr>
      <w:rFonts w:eastAsiaTheme="majorEastAsia" w:cstheme="majorBidi"/>
      <w:color w:val="00598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20C"/>
    <w:rPr>
      <w:rFonts w:asciiTheme="majorHAnsi" w:eastAsiaTheme="majorEastAsia" w:hAnsiTheme="majorHAnsi" w:cstheme="majorBidi"/>
      <w:color w:val="00598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20C"/>
    <w:rPr>
      <w:rFonts w:asciiTheme="majorHAnsi" w:eastAsiaTheme="majorEastAsia" w:hAnsiTheme="majorHAnsi" w:cstheme="majorBidi"/>
      <w:color w:val="00598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20C"/>
    <w:rPr>
      <w:rFonts w:eastAsiaTheme="majorEastAsia" w:cstheme="majorBidi"/>
      <w:color w:val="00598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20C"/>
    <w:rPr>
      <w:rFonts w:eastAsiaTheme="majorEastAsia" w:cstheme="majorBidi"/>
      <w:i/>
      <w:iCs/>
      <w:color w:val="00598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20C"/>
    <w:rPr>
      <w:rFonts w:eastAsiaTheme="majorEastAsia" w:cstheme="majorBidi"/>
      <w:color w:val="00598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2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2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2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20C"/>
    <w:rPr>
      <w:i/>
      <w:iCs/>
      <w:color w:val="00598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20C"/>
    <w:pPr>
      <w:pBdr>
        <w:top w:val="single" w:sz="4" w:space="10" w:color="00598D" w:themeColor="accent1" w:themeShade="BF"/>
        <w:bottom w:val="single" w:sz="4" w:space="10" w:color="00598D" w:themeColor="accent1" w:themeShade="BF"/>
      </w:pBdr>
      <w:spacing w:before="360" w:after="360"/>
      <w:ind w:left="864" w:right="864"/>
      <w:jc w:val="center"/>
    </w:pPr>
    <w:rPr>
      <w:i/>
      <w:iCs/>
      <w:color w:val="00598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20C"/>
    <w:rPr>
      <w:i/>
      <w:iCs/>
      <w:color w:val="00598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20C"/>
    <w:rPr>
      <w:b/>
      <w:bCs/>
      <w:smallCaps/>
      <w:color w:val="00598D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0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C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835"/>
  </w:style>
  <w:style w:type="paragraph" w:styleId="Footer">
    <w:name w:val="footer"/>
    <w:basedOn w:val="Normal"/>
    <w:link w:val="FooterChar"/>
    <w:uiPriority w:val="99"/>
    <w:unhideWhenUsed/>
    <w:rsid w:val="00C2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835"/>
  </w:style>
  <w:style w:type="character" w:styleId="FollowedHyperlink">
    <w:name w:val="FollowedHyperlink"/>
    <w:basedOn w:val="DefaultParagraphFont"/>
    <w:uiPriority w:val="99"/>
    <w:semiHidden/>
    <w:unhideWhenUsed/>
    <w:rsid w:val="00482E8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E8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4162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4162B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ites/default/files/2020-05/documents/final_checklist_for_maintaining_building_water_quality_5-6-2020.pdf" TargetMode="External"/><Relationship Id="rId13" Type="http://schemas.openxmlformats.org/officeDocument/2006/relationships/hyperlink" Target="https://www.cdc.gov/infection-control/hcp/disinfection-sterilization/sterilizing-practices.html" TargetMode="External"/><Relationship Id="rId18" Type="http://schemas.openxmlformats.org/officeDocument/2006/relationships/hyperlink" Target="https://www.myads.org/" TargetMode="External"/><Relationship Id="rId26" Type="http://schemas.openxmlformats.org/officeDocument/2006/relationships/hyperlink" Target="https://www.hhs.gov/sites/default/files/lang-access-and-effective-comm-checklist-for-emergency-responder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hs.gov/hipaa/for-professionals/special-topics/emergency-preparedness/index.html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ada.org/resources/practice/practice-management/emergency-planning-and-disaster-recovery-planning-in-the-dental-office" TargetMode="External"/><Relationship Id="rId17" Type="http://schemas.openxmlformats.org/officeDocument/2006/relationships/hyperlink" Target="https://www.cdc.gov/environmental-health-response-and-recovery/php/about/conducting-assessments.html" TargetMode="External"/><Relationship Id="rId25" Type="http://schemas.openxmlformats.org/officeDocument/2006/relationships/hyperlink" Target="https://aspr.hhs.gov/legal/PHE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ontrol-legionella/php/guidance/building-water-system.html" TargetMode="External"/><Relationship Id="rId20" Type="http://schemas.openxmlformats.org/officeDocument/2006/relationships/hyperlink" Target="https://www.osha.gov/emergency-preparednes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natural-disasters/" TargetMode="External"/><Relationship Id="rId24" Type="http://schemas.openxmlformats.org/officeDocument/2006/relationships/hyperlink" Target="https://www.hhs.gov/about/news/2024/09/30/hhs-secretary-xavier-becerra-declares-public-health-emergency-south-carolina-tennessee-hurricane-helen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niosh/mold/testing-remediation/index.html" TargetMode="External"/><Relationship Id="rId23" Type="http://schemas.openxmlformats.org/officeDocument/2006/relationships/hyperlink" Target="https://www.hhs.gov/civil-rights/for-individuals/special-topics/emergency-preparedness/index.html" TargetMode="External"/><Relationship Id="rId28" Type="http://schemas.openxmlformats.org/officeDocument/2006/relationships/hyperlink" Target="https://www.hhs.gov/sites/default/files/ocr/privacy/hipaa/understanding/special/emergency/emergencyprepdisclose.pdf" TargetMode="External"/><Relationship Id="rId10" Type="http://schemas.openxmlformats.org/officeDocument/2006/relationships/hyperlink" Target="https://www.cdc.gov/dental-infection-control/hcp/dental-ipc-faqs/best-practices-dental-unit-water-quality.html" TargetMode="External"/><Relationship Id="rId19" Type="http://schemas.openxmlformats.org/officeDocument/2006/relationships/hyperlink" Target="https://www.osha.gov/etools/hurricane/recommendation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natural-disasters/safety/index.html" TargetMode="External"/><Relationship Id="rId14" Type="http://schemas.openxmlformats.org/officeDocument/2006/relationships/hyperlink" Target="https://www.cdc.gov/infection-control/hcp/disinfection-sterilization/healthcare-equipment.html" TargetMode="External"/><Relationship Id="rId22" Type="http://schemas.openxmlformats.org/officeDocument/2006/relationships/hyperlink" Target="https://www.hhs.gov/programs/emergency-preparedness/index.html" TargetMode="External"/><Relationship Id="rId27" Type="http://schemas.openxmlformats.org/officeDocument/2006/relationships/hyperlink" Target="https://www.cms.gov/medicare/health-safety-standards/quality-safety-oversight-emergency-preparedness/emergency-preparedness-rul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78BD"/>
      </a:accent1>
      <a:accent2>
        <a:srgbClr val="F8A23A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Service@totalmedicalcompliance.com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after a Disaster</dc:title>
  <dc:subject>OSHA, HIPAA, and INFECTION CONTROL</dc:subject>
  <dc:creator>Total Medical Compliance</dc:creator>
  <cp:keywords/>
  <dc:description/>
  <cp:lastModifiedBy>Renee Russell</cp:lastModifiedBy>
  <cp:revision>4</cp:revision>
  <dcterms:created xsi:type="dcterms:W3CDTF">2024-10-08T16:38:00Z</dcterms:created>
  <dcterms:modified xsi:type="dcterms:W3CDTF">2024-10-09T10:59:00Z</dcterms:modified>
</cp:coreProperties>
</file>