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5010" w14:textId="4B519AB2" w:rsidR="00174452" w:rsidRPr="001A096E" w:rsidRDefault="001A096E" w:rsidP="00174452">
      <w:pPr>
        <w:jc w:val="center"/>
        <w:rPr>
          <w:b/>
          <w:sz w:val="36"/>
        </w:rPr>
      </w:pPr>
      <w:r>
        <w:rPr>
          <w:b/>
          <w:sz w:val="36"/>
        </w:rPr>
        <w:t xml:space="preserve">Subcontractor </w:t>
      </w:r>
      <w:r w:rsidR="00174452" w:rsidRPr="001A096E">
        <w:rPr>
          <w:b/>
          <w:sz w:val="36"/>
        </w:rPr>
        <w:t>Business Associates</w:t>
      </w:r>
      <w:r w:rsidR="00253B88">
        <w:rPr>
          <w:b/>
          <w:sz w:val="36"/>
        </w:rPr>
        <w:t xml:space="preserve"> &amp; Covered Entity Clients - BAAs</w:t>
      </w:r>
    </w:p>
    <w:p w14:paraId="3A3956B2" w14:textId="77777777" w:rsidR="00174452" w:rsidRPr="00166EBC" w:rsidRDefault="00174452" w:rsidP="00174452"/>
    <w:p w14:paraId="44BFBF2F" w14:textId="47528ACE" w:rsidR="00174452" w:rsidRPr="00166EBC" w:rsidRDefault="00174452" w:rsidP="00174452">
      <w:r w:rsidRPr="00166EBC">
        <w:t xml:space="preserve">A current </w:t>
      </w:r>
      <w:r w:rsidR="00300FCD" w:rsidRPr="00166EBC">
        <w:t xml:space="preserve">list </w:t>
      </w:r>
      <w:r w:rsidRPr="00166EBC">
        <w:t>of</w:t>
      </w:r>
      <w:r w:rsidRPr="00166EBC">
        <w:rPr>
          <w:b/>
        </w:rPr>
        <w:t xml:space="preserve"> </w:t>
      </w:r>
      <w:r w:rsidR="001A096E">
        <w:rPr>
          <w:b/>
        </w:rPr>
        <w:t xml:space="preserve">Subcontractor </w:t>
      </w:r>
      <w:r w:rsidRPr="00166EBC">
        <w:rPr>
          <w:b/>
        </w:rPr>
        <w:t>Business Associates (</w:t>
      </w:r>
      <w:r w:rsidR="00BD039B">
        <w:rPr>
          <w:b/>
        </w:rPr>
        <w:t>Sub-</w:t>
      </w:r>
      <w:r w:rsidRPr="00166EBC">
        <w:rPr>
          <w:b/>
        </w:rPr>
        <w:t>BA)</w:t>
      </w:r>
      <w:r w:rsidR="004F583D">
        <w:rPr>
          <w:b/>
        </w:rPr>
        <w:t xml:space="preserve"> and Covered Entit</w:t>
      </w:r>
      <w:r w:rsidR="00B20D9A">
        <w:rPr>
          <w:b/>
        </w:rPr>
        <w:t>ies (CE)</w:t>
      </w:r>
      <w:r w:rsidR="00300FCD" w:rsidRPr="00166EBC">
        <w:t xml:space="preserve">, </w:t>
      </w:r>
      <w:r w:rsidRPr="00166EBC">
        <w:t>with documentation of executed business associate agreement</w:t>
      </w:r>
      <w:r w:rsidR="00B20D9A">
        <w:t>s</w:t>
      </w:r>
      <w:r w:rsidRPr="00166EBC">
        <w:t xml:space="preserve">, should be maintained and reviewed at least on an annual basis. This list will also be an important part of a disaster recovery plan and a copy should be stored with that </w:t>
      </w:r>
      <w:r w:rsidR="00300FCD" w:rsidRPr="00166EBC">
        <w:t>plan</w:t>
      </w:r>
      <w:r w:rsidRPr="00166EBC">
        <w:t>.</w:t>
      </w:r>
    </w:p>
    <w:p w14:paraId="0B1643B9" w14:textId="77777777" w:rsidR="00174452" w:rsidRPr="00166EBC" w:rsidRDefault="00174452" w:rsidP="00174452"/>
    <w:p w14:paraId="7030B4EB" w14:textId="48D1F67A" w:rsidR="00174452" w:rsidRPr="00166EBC" w:rsidRDefault="0057307C" w:rsidP="00174452">
      <w:r>
        <w:t xml:space="preserve">A </w:t>
      </w:r>
      <w:r w:rsidR="001A096E">
        <w:t>Sub-</w:t>
      </w:r>
      <w:r w:rsidR="00174452" w:rsidRPr="00166EBC">
        <w:t xml:space="preserve">BA may receive, maintain and/or transmit </w:t>
      </w:r>
      <w:r>
        <w:t>PHI</w:t>
      </w:r>
      <w:r w:rsidR="00174452" w:rsidRPr="00166EBC">
        <w:t>. Examples include the following:</w:t>
      </w:r>
    </w:p>
    <w:p w14:paraId="17999BBA" w14:textId="77777777" w:rsidR="00174452" w:rsidRPr="00166EBC" w:rsidRDefault="00174452" w:rsidP="0017445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6684"/>
      </w:tblGrid>
      <w:tr w:rsidR="00174452" w:rsidRPr="00166EBC" w14:paraId="46C275A6" w14:textId="77777777" w:rsidTr="0057307C">
        <w:tc>
          <w:tcPr>
            <w:tcW w:w="6991" w:type="dxa"/>
            <w:shd w:val="clear" w:color="auto" w:fill="auto"/>
          </w:tcPr>
          <w:p w14:paraId="7AF7E7E3" w14:textId="77777777" w:rsidR="00174452" w:rsidRPr="00166EBC" w:rsidRDefault="00174452" w:rsidP="0037379C">
            <w:r w:rsidRPr="00166EBC">
              <w:t>Collection Agency</w:t>
            </w:r>
          </w:p>
          <w:p w14:paraId="1387EDF2" w14:textId="77777777" w:rsidR="00174452" w:rsidRPr="00166EBC" w:rsidRDefault="00174452" w:rsidP="0037379C"/>
        </w:tc>
        <w:tc>
          <w:tcPr>
            <w:tcW w:w="6684" w:type="dxa"/>
            <w:shd w:val="clear" w:color="auto" w:fill="auto"/>
          </w:tcPr>
          <w:p w14:paraId="60C027C4" w14:textId="77777777" w:rsidR="00174452" w:rsidRPr="00166EBC" w:rsidRDefault="00174452" w:rsidP="0037379C">
            <w:r w:rsidRPr="00166EBC">
              <w:t>Accountant (if receiving PHI)</w:t>
            </w:r>
          </w:p>
        </w:tc>
      </w:tr>
      <w:tr w:rsidR="00174452" w:rsidRPr="00166EBC" w14:paraId="3FCE1C78" w14:textId="77777777" w:rsidTr="0057307C">
        <w:tc>
          <w:tcPr>
            <w:tcW w:w="6991" w:type="dxa"/>
            <w:shd w:val="clear" w:color="auto" w:fill="auto"/>
          </w:tcPr>
          <w:p w14:paraId="2D284D47" w14:textId="77777777" w:rsidR="00174452" w:rsidRPr="00166EBC" w:rsidRDefault="00174452" w:rsidP="0037379C">
            <w:r w:rsidRPr="00166EBC">
              <w:t>Attorney (if receiving PHI)</w:t>
            </w:r>
          </w:p>
        </w:tc>
        <w:tc>
          <w:tcPr>
            <w:tcW w:w="6684" w:type="dxa"/>
            <w:shd w:val="clear" w:color="auto" w:fill="auto"/>
          </w:tcPr>
          <w:p w14:paraId="7E296CD0" w14:textId="77777777" w:rsidR="00174452" w:rsidRPr="00166EBC" w:rsidRDefault="00174452" w:rsidP="0037379C">
            <w:r w:rsidRPr="00166EBC">
              <w:t>Transcription services</w:t>
            </w:r>
          </w:p>
          <w:p w14:paraId="16406778" w14:textId="77777777" w:rsidR="00174452" w:rsidRPr="00166EBC" w:rsidRDefault="00174452" w:rsidP="0037379C"/>
        </w:tc>
      </w:tr>
      <w:tr w:rsidR="00174452" w:rsidRPr="00166EBC" w14:paraId="736FC133" w14:textId="77777777" w:rsidTr="0057307C">
        <w:tc>
          <w:tcPr>
            <w:tcW w:w="6991" w:type="dxa"/>
            <w:shd w:val="clear" w:color="auto" w:fill="auto"/>
          </w:tcPr>
          <w:p w14:paraId="6126F212" w14:textId="77777777" w:rsidR="00174452" w:rsidRPr="00166EBC" w:rsidRDefault="00174452" w:rsidP="0037379C">
            <w:r w:rsidRPr="00166EBC">
              <w:t>Regional Health Information Organizations (Exchanges)</w:t>
            </w:r>
          </w:p>
          <w:p w14:paraId="2E218B82" w14:textId="77777777" w:rsidR="00174452" w:rsidRPr="00166EBC" w:rsidRDefault="00174452" w:rsidP="0037379C"/>
        </w:tc>
        <w:tc>
          <w:tcPr>
            <w:tcW w:w="6684" w:type="dxa"/>
            <w:shd w:val="clear" w:color="auto" w:fill="auto"/>
          </w:tcPr>
          <w:p w14:paraId="57F1D470" w14:textId="0CDB46C8" w:rsidR="00174452" w:rsidRPr="00166EBC" w:rsidRDefault="00174452" w:rsidP="0037379C">
            <w:r w:rsidRPr="00166EBC">
              <w:t>e</w:t>
            </w:r>
            <w:r w:rsidR="003A0638">
              <w:t>-</w:t>
            </w:r>
            <w:r w:rsidRPr="00166EBC">
              <w:t>Prescribing Gateway</w:t>
            </w:r>
          </w:p>
        </w:tc>
      </w:tr>
      <w:tr w:rsidR="00174452" w:rsidRPr="00166EBC" w14:paraId="07D450B9" w14:textId="77777777" w:rsidTr="0057307C">
        <w:tc>
          <w:tcPr>
            <w:tcW w:w="6991" w:type="dxa"/>
            <w:shd w:val="clear" w:color="auto" w:fill="auto"/>
          </w:tcPr>
          <w:p w14:paraId="2153ACAD" w14:textId="77777777" w:rsidR="00174452" w:rsidRPr="00166EBC" w:rsidRDefault="00174452" w:rsidP="001A096E">
            <w:pPr>
              <w:spacing w:after="120"/>
            </w:pPr>
            <w:r w:rsidRPr="00166EBC">
              <w:t>Companies or individuals which:</w:t>
            </w:r>
          </w:p>
          <w:p w14:paraId="22143919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</w:pPr>
            <w:r w:rsidRPr="00166EBC">
              <w:t>Process claims for services provided</w:t>
            </w:r>
          </w:p>
          <w:p w14:paraId="7CDF3C29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</w:pPr>
            <w:r w:rsidRPr="00166EBC">
              <w:t>Produce bills for medical services</w:t>
            </w:r>
          </w:p>
          <w:p w14:paraId="1B13E70F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</w:pPr>
            <w:r w:rsidRPr="00166EBC">
              <w:t>Shred documents which include PHI</w:t>
            </w:r>
          </w:p>
          <w:p w14:paraId="6593EF28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</w:pPr>
            <w:r w:rsidRPr="00166EBC">
              <w:t>Provide technology or systems support if accessing PHI</w:t>
            </w:r>
          </w:p>
          <w:p w14:paraId="774AC106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</w:pPr>
            <w:r w:rsidRPr="00166EBC">
              <w:t>Provide file hosting services (i.e. Dropbox)</w:t>
            </w:r>
          </w:p>
        </w:tc>
        <w:tc>
          <w:tcPr>
            <w:tcW w:w="6684" w:type="dxa"/>
            <w:shd w:val="clear" w:color="auto" w:fill="auto"/>
          </w:tcPr>
          <w:p w14:paraId="09DBE7D0" w14:textId="77777777" w:rsidR="00174452" w:rsidRPr="00166EBC" w:rsidRDefault="00174452" w:rsidP="001A096E">
            <w:pPr>
              <w:spacing w:after="120"/>
            </w:pPr>
            <w:r w:rsidRPr="00166EBC">
              <w:t>Companies or individuals which:</w:t>
            </w:r>
          </w:p>
          <w:p w14:paraId="5458C7F0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Create Personal Health Records</w:t>
            </w:r>
          </w:p>
          <w:p w14:paraId="6CFB36EC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Store back-up data</w:t>
            </w:r>
          </w:p>
          <w:p w14:paraId="7C76FBC9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Communicate appointment reminders</w:t>
            </w:r>
          </w:p>
          <w:p w14:paraId="7BA63831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Handle after hour calls</w:t>
            </w:r>
          </w:p>
          <w:p w14:paraId="32C6987A" w14:textId="77777777" w:rsidR="00174452" w:rsidRPr="00166EBC" w:rsidRDefault="00174452" w:rsidP="001A096E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Provide accreditation services</w:t>
            </w:r>
          </w:p>
        </w:tc>
      </w:tr>
    </w:tbl>
    <w:p w14:paraId="772978DC" w14:textId="77777777" w:rsidR="00174452" w:rsidRPr="001A096E" w:rsidRDefault="00174452" w:rsidP="00174452"/>
    <w:p w14:paraId="0D0E7DD8" w14:textId="77777777" w:rsidR="00174452" w:rsidRPr="001A096E" w:rsidRDefault="00174452" w:rsidP="00174452"/>
    <w:p w14:paraId="7FFE8CEC" w14:textId="64402C24" w:rsidR="00174452" w:rsidRPr="00166EBC" w:rsidRDefault="00174452" w:rsidP="00174452">
      <w:r w:rsidRPr="00166EBC">
        <w:t>*</w:t>
      </w:r>
      <w:r w:rsidR="00322AD9" w:rsidRPr="00166EBC">
        <w:t xml:space="preserve"> Available in </w:t>
      </w:r>
      <w:r w:rsidR="00910F14">
        <w:t>electronic format</w:t>
      </w:r>
      <w:r w:rsidR="00322AD9" w:rsidRPr="00166EBC">
        <w:t xml:space="preserve"> on </w:t>
      </w:r>
      <w:r w:rsidR="00910F14">
        <w:t xml:space="preserve">the TMC </w:t>
      </w:r>
      <w:r w:rsidR="00322AD9" w:rsidRPr="00166EBC">
        <w:t>Client Portal in HIPAA forms</w:t>
      </w:r>
    </w:p>
    <w:p w14:paraId="6371488C" w14:textId="77777777" w:rsidR="00174452" w:rsidRPr="001A096E" w:rsidRDefault="00174452" w:rsidP="00D31F83">
      <w:pPr>
        <w:rPr>
          <w:b/>
        </w:rPr>
      </w:pPr>
    </w:p>
    <w:p w14:paraId="1D24C89C" w14:textId="77777777" w:rsidR="00174452" w:rsidRPr="001A096E" w:rsidRDefault="00174452" w:rsidP="00D31F83">
      <w:pPr>
        <w:rPr>
          <w:b/>
        </w:rPr>
      </w:pPr>
    </w:p>
    <w:p w14:paraId="2730D912" w14:textId="77777777" w:rsidR="00174452" w:rsidRPr="001A096E" w:rsidRDefault="00174452" w:rsidP="00D31F83">
      <w:pPr>
        <w:rPr>
          <w:b/>
        </w:rPr>
      </w:pPr>
    </w:p>
    <w:p w14:paraId="18045D8F" w14:textId="77777777" w:rsidR="00174452" w:rsidRPr="001A096E" w:rsidRDefault="00174452" w:rsidP="00D31F83">
      <w:pPr>
        <w:rPr>
          <w:b/>
        </w:rPr>
      </w:pPr>
    </w:p>
    <w:p w14:paraId="7A85FE81" w14:textId="77777777" w:rsidR="00174452" w:rsidRPr="001A096E" w:rsidRDefault="00174452" w:rsidP="00D31F83">
      <w:pPr>
        <w:rPr>
          <w:b/>
        </w:rPr>
      </w:pPr>
    </w:p>
    <w:p w14:paraId="0181869D" w14:textId="77777777" w:rsidR="00300FCD" w:rsidRPr="001A096E" w:rsidRDefault="00300FCD" w:rsidP="00D31F83">
      <w:pPr>
        <w:rPr>
          <w:b/>
        </w:rPr>
      </w:pPr>
    </w:p>
    <w:p w14:paraId="6115F04D" w14:textId="77777777" w:rsidR="00300FCD" w:rsidRPr="001A096E" w:rsidRDefault="00300FCD" w:rsidP="00D31F83">
      <w:pPr>
        <w:rPr>
          <w:b/>
        </w:rPr>
      </w:pPr>
    </w:p>
    <w:p w14:paraId="1A7EF490" w14:textId="206CE626" w:rsidR="00300FCD" w:rsidRPr="001A096E" w:rsidRDefault="00300FCD" w:rsidP="001A096E">
      <w:pPr>
        <w:spacing w:after="120"/>
        <w:rPr>
          <w:b/>
        </w:rPr>
      </w:pPr>
      <w:r w:rsidRPr="001A096E">
        <w:rPr>
          <w:b/>
        </w:rPr>
        <w:lastRenderedPageBreak/>
        <w:t xml:space="preserve">Document </w:t>
      </w:r>
      <w:r w:rsidR="001A096E">
        <w:rPr>
          <w:b/>
        </w:rPr>
        <w:t xml:space="preserve">Subcontractor </w:t>
      </w:r>
      <w:r w:rsidRPr="001A096E">
        <w:rPr>
          <w:b/>
        </w:rPr>
        <w:t>Business Associates along with contact information. Ensure the BAA reflects changes required since 2013.</w:t>
      </w:r>
    </w:p>
    <w:p w14:paraId="1378E9D8" w14:textId="6705CE53" w:rsidR="00174452" w:rsidRPr="001A096E" w:rsidRDefault="00300FCD" w:rsidP="00D31F83">
      <w:pPr>
        <w:rPr>
          <w:b/>
          <w:u w:val="single"/>
        </w:rPr>
      </w:pPr>
      <w:r w:rsidRPr="001A096E">
        <w:rPr>
          <w:b/>
        </w:rPr>
        <w:t xml:space="preserve">If a list is developed, attach to this document or document the location of the list: </w:t>
      </w:r>
      <w:r w:rsidR="00CC2BEA" w:rsidRPr="001A096E">
        <w:rPr>
          <w:b/>
        </w:rPr>
        <w:t xml:space="preserve"> </w:t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</w:p>
    <w:p w14:paraId="20AFB96B" w14:textId="77777777" w:rsidR="00D31F83" w:rsidRPr="001A096E" w:rsidRDefault="00D31F83" w:rsidP="00D31F83"/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780"/>
        <w:gridCol w:w="3348"/>
        <w:gridCol w:w="3060"/>
      </w:tblGrid>
      <w:tr w:rsidR="004C202E" w:rsidRPr="00166EBC" w14:paraId="29D427B9" w14:textId="77777777" w:rsidTr="00CC2BEA">
        <w:trPr>
          <w:jc w:val="center"/>
        </w:trPr>
        <w:tc>
          <w:tcPr>
            <w:tcW w:w="3700" w:type="dxa"/>
            <w:shd w:val="clear" w:color="auto" w:fill="D9D9D9" w:themeFill="background1" w:themeFillShade="D9"/>
          </w:tcPr>
          <w:p w14:paraId="10690F52" w14:textId="77777777" w:rsidR="00D31F83" w:rsidRPr="001A096E" w:rsidRDefault="00D31F83" w:rsidP="007E2400">
            <w:pPr>
              <w:jc w:val="center"/>
              <w:rPr>
                <w:b/>
              </w:rPr>
            </w:pPr>
            <w:r w:rsidRPr="001A096E">
              <w:rPr>
                <w:b/>
              </w:rPr>
              <w:t>Business Associate</w:t>
            </w:r>
            <w:r w:rsidR="00E66099" w:rsidRPr="001A096E">
              <w:rPr>
                <w:b/>
              </w:rPr>
              <w:t xml:space="preserve"> Name</w:t>
            </w:r>
          </w:p>
          <w:p w14:paraId="297D8146" w14:textId="77777777" w:rsidR="00E66099" w:rsidRPr="001A096E" w:rsidRDefault="00E66099" w:rsidP="007E2400">
            <w:pPr>
              <w:jc w:val="center"/>
              <w:rPr>
                <w:b/>
              </w:rPr>
            </w:pPr>
            <w:r w:rsidRPr="001A096E">
              <w:rPr>
                <w:b/>
              </w:rPr>
              <w:t>Type of Business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ED53504" w14:textId="77777777" w:rsidR="00D31F83" w:rsidRPr="001A096E" w:rsidRDefault="00E66099" w:rsidP="007E2400">
            <w:pPr>
              <w:jc w:val="center"/>
              <w:rPr>
                <w:b/>
              </w:rPr>
            </w:pPr>
            <w:r w:rsidRPr="001A096E">
              <w:rPr>
                <w:b/>
              </w:rPr>
              <w:t>Address, Phone, Email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45FCB71" w14:textId="77777777" w:rsidR="00D31F83" w:rsidRPr="001A096E" w:rsidRDefault="00E66099" w:rsidP="007E2400">
            <w:pPr>
              <w:jc w:val="center"/>
              <w:rPr>
                <w:b/>
              </w:rPr>
            </w:pPr>
            <w:r w:rsidRPr="001A096E">
              <w:rPr>
                <w:b/>
              </w:rPr>
              <w:t xml:space="preserve">Contact Name, Phone, Email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C0A82FE" w14:textId="64C9338C" w:rsidR="00E66099" w:rsidRPr="001A096E" w:rsidRDefault="00BF49A3" w:rsidP="00E66099">
            <w:pPr>
              <w:jc w:val="center"/>
              <w:rPr>
                <w:b/>
              </w:rPr>
            </w:pPr>
            <w:r w:rsidRPr="001A096E">
              <w:rPr>
                <w:b/>
              </w:rPr>
              <w:t xml:space="preserve">BAA </w:t>
            </w:r>
            <w:r>
              <w:rPr>
                <w:b/>
              </w:rPr>
              <w:t>Date</w:t>
            </w:r>
          </w:p>
          <w:p w14:paraId="63074AF9" w14:textId="15CB6332" w:rsidR="00930B5E" w:rsidRPr="001A096E" w:rsidRDefault="00930B5E" w:rsidP="00E66099">
            <w:pPr>
              <w:jc w:val="center"/>
              <w:rPr>
                <w:b/>
              </w:rPr>
            </w:pPr>
            <w:r>
              <w:rPr>
                <w:b/>
              </w:rPr>
              <w:t>(should be</w:t>
            </w:r>
            <w:r w:rsidRPr="001A096E">
              <w:rPr>
                <w:b/>
              </w:rPr>
              <w:t xml:space="preserve"> </w:t>
            </w:r>
            <w:r w:rsidR="0011293D" w:rsidRPr="001A096E">
              <w:rPr>
                <w:b/>
              </w:rPr>
              <w:t>2013</w:t>
            </w:r>
            <w:r w:rsidR="0011293D">
              <w:rPr>
                <w:b/>
              </w:rPr>
              <w:t xml:space="preserve"> or after)</w:t>
            </w:r>
          </w:p>
        </w:tc>
      </w:tr>
      <w:tr w:rsidR="00E66099" w:rsidRPr="00166EBC" w14:paraId="798ECF1E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4B04A1F3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BC5B488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3AAB834C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60D8D5CC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6A64747F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76ACB432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5A89DD92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6060A2B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60C1158C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300FCD" w:rsidRPr="00166EBC" w14:paraId="0F123138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2AD627C5" w14:textId="77777777" w:rsidR="00300FCD" w:rsidRPr="001A096E" w:rsidRDefault="00300FCD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4C07F2A" w14:textId="77777777" w:rsidR="00300FCD" w:rsidRPr="001A096E" w:rsidRDefault="00300FCD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17DB5CDB" w14:textId="77777777" w:rsidR="00300FCD" w:rsidRPr="001A096E" w:rsidRDefault="00300FCD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5585F4EE" w14:textId="77777777" w:rsidR="00300FCD" w:rsidRPr="001A096E" w:rsidRDefault="00300FCD" w:rsidP="001A096E">
            <w:pPr>
              <w:rPr>
                <w:b/>
              </w:rPr>
            </w:pPr>
          </w:p>
        </w:tc>
      </w:tr>
      <w:tr w:rsidR="00E66099" w:rsidRPr="00166EBC" w14:paraId="3FA2EA28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47F6F441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8054351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2CF4753C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39424D79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78ED4925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67FDDA25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0A6A093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636AE6CA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724C6DA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16C847D8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421C1A3C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B274B22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3D7A414D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27FAAC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77E6B2BE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3AD63759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71623DE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376AC53B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1D2A26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0417FF8E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6864130A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23B55C0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19558EE7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0257F9D5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7DB7C886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27B38D48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2E3FD173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6152EC40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53E2FAD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29E03392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0E94C43A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C38AF2C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25A51D7A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A6899C7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089BEB6B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19273E6F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192EC5D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4C825C90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025E3AB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2A59196A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60A3289C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E59C01C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042BF167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4D8C061" w14:textId="77777777" w:rsidR="00E66099" w:rsidRPr="001A096E" w:rsidRDefault="00E66099" w:rsidP="001A096E">
            <w:pPr>
              <w:rPr>
                <w:b/>
              </w:rPr>
            </w:pPr>
          </w:p>
        </w:tc>
      </w:tr>
      <w:tr w:rsidR="00E66099" w:rsidRPr="00166EBC" w14:paraId="77B467BC" w14:textId="77777777" w:rsidTr="001A096E">
        <w:trPr>
          <w:trHeight w:val="432"/>
          <w:jc w:val="center"/>
        </w:trPr>
        <w:tc>
          <w:tcPr>
            <w:tcW w:w="3700" w:type="dxa"/>
            <w:vAlign w:val="center"/>
          </w:tcPr>
          <w:p w14:paraId="3730B89F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3277FAE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D5A20D5" w14:textId="77777777" w:rsidR="00E66099" w:rsidRPr="001A096E" w:rsidRDefault="00E66099" w:rsidP="001A096E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05AA776E" w14:textId="77777777" w:rsidR="00E66099" w:rsidRPr="001A096E" w:rsidRDefault="00E66099" w:rsidP="001A096E">
            <w:pPr>
              <w:rPr>
                <w:b/>
              </w:rPr>
            </w:pPr>
          </w:p>
        </w:tc>
      </w:tr>
    </w:tbl>
    <w:p w14:paraId="5EFCA103" w14:textId="0F437B1A" w:rsidR="00E66099" w:rsidRPr="001A096E" w:rsidRDefault="00E66099" w:rsidP="00CB03D4"/>
    <w:p w14:paraId="30DACEEE" w14:textId="77777777" w:rsidR="004A7AEB" w:rsidRPr="001A096E" w:rsidRDefault="004A7AEB" w:rsidP="00CB03D4"/>
    <w:tbl>
      <w:tblPr>
        <w:tblW w:w="138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0"/>
        <w:gridCol w:w="3260"/>
        <w:gridCol w:w="1281"/>
        <w:gridCol w:w="3129"/>
        <w:gridCol w:w="1530"/>
      </w:tblGrid>
      <w:tr w:rsidR="004C202E" w:rsidRPr="00166EBC" w14:paraId="26ACA125" w14:textId="77777777" w:rsidTr="00CC2BEA">
        <w:tc>
          <w:tcPr>
            <w:tcW w:w="3510" w:type="dxa"/>
            <w:shd w:val="clear" w:color="auto" w:fill="D9D9D9" w:themeFill="background1" w:themeFillShade="D9"/>
          </w:tcPr>
          <w:p w14:paraId="6560CEA1" w14:textId="2AD651D0" w:rsidR="00E66099" w:rsidRPr="001A096E" w:rsidRDefault="006B1624" w:rsidP="00CB03D4">
            <w:pPr>
              <w:rPr>
                <w:b/>
              </w:rPr>
            </w:pPr>
            <w:r w:rsidRPr="00CC2BEA">
              <w:rPr>
                <w:b/>
                <w:bCs/>
              </w:rPr>
              <w:t>Reviewed by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DE3F677" w14:textId="7B0D6955" w:rsidR="00E66099" w:rsidRPr="001A096E" w:rsidRDefault="006B1624" w:rsidP="00CB03D4">
            <w:pPr>
              <w:rPr>
                <w:b/>
              </w:rPr>
            </w:pPr>
            <w:r w:rsidRPr="00CC2BEA">
              <w:rPr>
                <w:b/>
                <w:bCs/>
              </w:rPr>
              <w:t>Date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D73165C" w14:textId="4C8EDABD" w:rsidR="00E66099" w:rsidRPr="001A096E" w:rsidRDefault="006B1624" w:rsidP="00CB03D4">
            <w:pPr>
              <w:rPr>
                <w:b/>
              </w:rPr>
            </w:pPr>
            <w:r w:rsidRPr="00CC2BEA">
              <w:rPr>
                <w:b/>
                <w:bCs/>
              </w:rPr>
              <w:t>Reviewed by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032DAD2E" w14:textId="1F6A5E0D" w:rsidR="00E66099" w:rsidRPr="001A096E" w:rsidRDefault="006B1624" w:rsidP="00CB03D4">
            <w:pPr>
              <w:rPr>
                <w:b/>
              </w:rPr>
            </w:pPr>
            <w:r w:rsidRPr="00CC2BEA">
              <w:rPr>
                <w:b/>
                <w:bCs/>
              </w:rPr>
              <w:t>Date: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0A596474" w14:textId="4EA6E6F2" w:rsidR="00E66099" w:rsidRPr="001A096E" w:rsidRDefault="006B1624" w:rsidP="00CB03D4">
            <w:pPr>
              <w:rPr>
                <w:b/>
              </w:rPr>
            </w:pPr>
            <w:r w:rsidRPr="00CC2BEA">
              <w:rPr>
                <w:b/>
                <w:bCs/>
              </w:rPr>
              <w:t>Reviewed by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26F6619" w14:textId="73F6C407" w:rsidR="00E66099" w:rsidRPr="001A096E" w:rsidRDefault="006B1624" w:rsidP="00CB03D4">
            <w:pPr>
              <w:rPr>
                <w:b/>
              </w:rPr>
            </w:pPr>
            <w:r w:rsidRPr="00CC2BEA">
              <w:rPr>
                <w:b/>
                <w:bCs/>
              </w:rPr>
              <w:t>Date:</w:t>
            </w:r>
          </w:p>
        </w:tc>
      </w:tr>
      <w:tr w:rsidR="004C202E" w:rsidRPr="00166EBC" w14:paraId="5536BDD9" w14:textId="77777777" w:rsidTr="001B062B">
        <w:trPr>
          <w:trHeight w:val="432"/>
        </w:trPr>
        <w:tc>
          <w:tcPr>
            <w:tcW w:w="3510" w:type="dxa"/>
            <w:shd w:val="clear" w:color="auto" w:fill="auto"/>
          </w:tcPr>
          <w:p w14:paraId="47AECB64" w14:textId="77777777" w:rsidR="00E66099" w:rsidRPr="001A096E" w:rsidRDefault="00E66099" w:rsidP="00CB03D4"/>
        </w:tc>
        <w:tc>
          <w:tcPr>
            <w:tcW w:w="1150" w:type="dxa"/>
            <w:shd w:val="clear" w:color="auto" w:fill="auto"/>
          </w:tcPr>
          <w:p w14:paraId="17BD8D57" w14:textId="77777777" w:rsidR="00E66099" w:rsidRPr="001A096E" w:rsidRDefault="00E66099" w:rsidP="00CB03D4"/>
        </w:tc>
        <w:tc>
          <w:tcPr>
            <w:tcW w:w="3260" w:type="dxa"/>
            <w:shd w:val="clear" w:color="auto" w:fill="auto"/>
          </w:tcPr>
          <w:p w14:paraId="5DE401D8" w14:textId="77777777" w:rsidR="00E66099" w:rsidRPr="001A096E" w:rsidRDefault="00E66099" w:rsidP="00CB03D4"/>
        </w:tc>
        <w:tc>
          <w:tcPr>
            <w:tcW w:w="1281" w:type="dxa"/>
            <w:shd w:val="clear" w:color="auto" w:fill="auto"/>
          </w:tcPr>
          <w:p w14:paraId="0F27A100" w14:textId="77777777" w:rsidR="00E66099" w:rsidRPr="001A096E" w:rsidRDefault="00E66099" w:rsidP="00CB03D4"/>
        </w:tc>
        <w:tc>
          <w:tcPr>
            <w:tcW w:w="3129" w:type="dxa"/>
            <w:shd w:val="clear" w:color="auto" w:fill="auto"/>
          </w:tcPr>
          <w:p w14:paraId="7E583531" w14:textId="77777777" w:rsidR="00E66099" w:rsidRPr="001A096E" w:rsidRDefault="00E66099" w:rsidP="00CB03D4"/>
        </w:tc>
        <w:tc>
          <w:tcPr>
            <w:tcW w:w="1530" w:type="dxa"/>
            <w:shd w:val="clear" w:color="auto" w:fill="auto"/>
          </w:tcPr>
          <w:p w14:paraId="18FDA1D9" w14:textId="77777777" w:rsidR="00E66099" w:rsidRPr="001A096E" w:rsidRDefault="00E66099" w:rsidP="00CB03D4"/>
        </w:tc>
      </w:tr>
      <w:tr w:rsidR="004C202E" w:rsidRPr="00166EBC" w14:paraId="74DB6F31" w14:textId="77777777" w:rsidTr="001B062B">
        <w:trPr>
          <w:trHeight w:val="432"/>
        </w:trPr>
        <w:tc>
          <w:tcPr>
            <w:tcW w:w="3510" w:type="dxa"/>
            <w:shd w:val="clear" w:color="auto" w:fill="auto"/>
          </w:tcPr>
          <w:p w14:paraId="301E1AA1" w14:textId="77777777" w:rsidR="00E66099" w:rsidRPr="001A096E" w:rsidRDefault="00E66099" w:rsidP="00CB03D4"/>
        </w:tc>
        <w:tc>
          <w:tcPr>
            <w:tcW w:w="1150" w:type="dxa"/>
            <w:shd w:val="clear" w:color="auto" w:fill="auto"/>
          </w:tcPr>
          <w:p w14:paraId="0DF06271" w14:textId="77777777" w:rsidR="00E66099" w:rsidRPr="001A096E" w:rsidRDefault="00E66099" w:rsidP="00CB03D4"/>
        </w:tc>
        <w:tc>
          <w:tcPr>
            <w:tcW w:w="3260" w:type="dxa"/>
            <w:shd w:val="clear" w:color="auto" w:fill="auto"/>
          </w:tcPr>
          <w:p w14:paraId="59FD3542" w14:textId="77777777" w:rsidR="00E66099" w:rsidRPr="001A096E" w:rsidRDefault="00E66099" w:rsidP="00CB03D4"/>
        </w:tc>
        <w:tc>
          <w:tcPr>
            <w:tcW w:w="1281" w:type="dxa"/>
            <w:shd w:val="clear" w:color="auto" w:fill="auto"/>
          </w:tcPr>
          <w:p w14:paraId="61F10542" w14:textId="77777777" w:rsidR="00E66099" w:rsidRPr="001A096E" w:rsidRDefault="00E66099" w:rsidP="00CB03D4"/>
        </w:tc>
        <w:tc>
          <w:tcPr>
            <w:tcW w:w="3129" w:type="dxa"/>
            <w:shd w:val="clear" w:color="auto" w:fill="auto"/>
          </w:tcPr>
          <w:p w14:paraId="76639E79" w14:textId="77777777" w:rsidR="00E66099" w:rsidRPr="001A096E" w:rsidRDefault="00E66099" w:rsidP="00CB03D4"/>
        </w:tc>
        <w:tc>
          <w:tcPr>
            <w:tcW w:w="1530" w:type="dxa"/>
            <w:shd w:val="clear" w:color="auto" w:fill="auto"/>
          </w:tcPr>
          <w:p w14:paraId="66C37E91" w14:textId="77777777" w:rsidR="00E66099" w:rsidRPr="001A096E" w:rsidRDefault="00E66099" w:rsidP="00CB03D4"/>
        </w:tc>
      </w:tr>
    </w:tbl>
    <w:p w14:paraId="24F87A96" w14:textId="5228195E" w:rsidR="00E66099" w:rsidRDefault="00E66099" w:rsidP="00C7331E"/>
    <w:p w14:paraId="42169DDF" w14:textId="4729E50C" w:rsidR="00F92C4E" w:rsidRPr="001A096E" w:rsidRDefault="002163CA" w:rsidP="00F92C4E">
      <w:pPr>
        <w:spacing w:after="120"/>
        <w:rPr>
          <w:b/>
        </w:rPr>
      </w:pPr>
      <w:r w:rsidRPr="00F92C4E">
        <w:rPr>
          <w:b/>
          <w:bCs/>
        </w:rPr>
        <w:lastRenderedPageBreak/>
        <w:t>Maintain a list of Covered Entities (</w:t>
      </w:r>
      <w:r w:rsidR="007209CE">
        <w:rPr>
          <w:b/>
          <w:bCs/>
        </w:rPr>
        <w:t>CE</w:t>
      </w:r>
      <w:bookmarkStart w:id="0" w:name="_GoBack"/>
      <w:bookmarkEnd w:id="0"/>
      <w:r w:rsidRPr="00F92C4E">
        <w:rPr>
          <w:b/>
          <w:bCs/>
        </w:rPr>
        <w:t xml:space="preserve">) </w:t>
      </w:r>
      <w:r w:rsidR="006F09A1" w:rsidRPr="00F92C4E">
        <w:rPr>
          <w:b/>
          <w:bCs/>
        </w:rPr>
        <w:t xml:space="preserve">and their contact information. </w:t>
      </w:r>
      <w:r w:rsidR="00F92C4E" w:rsidRPr="00F92C4E">
        <w:rPr>
          <w:b/>
          <w:bCs/>
        </w:rPr>
        <w:t>Ensure the</w:t>
      </w:r>
      <w:r w:rsidR="00F92C4E" w:rsidRPr="001A096E">
        <w:rPr>
          <w:b/>
        </w:rPr>
        <w:t xml:space="preserve"> BAA reflects changes required since 2013.</w:t>
      </w:r>
    </w:p>
    <w:p w14:paraId="78B34275" w14:textId="77777777" w:rsidR="00F92C4E" w:rsidRPr="001A096E" w:rsidRDefault="00F92C4E" w:rsidP="00F92C4E">
      <w:pPr>
        <w:rPr>
          <w:b/>
          <w:u w:val="single"/>
        </w:rPr>
      </w:pPr>
      <w:r w:rsidRPr="001A096E">
        <w:rPr>
          <w:b/>
        </w:rPr>
        <w:t xml:space="preserve">If a list is developed, attach to this document or document the location of the list: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8EB58DE" w14:textId="07BD251A" w:rsidR="00C14665" w:rsidRDefault="00C14665" w:rsidP="00C7331E"/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780"/>
        <w:gridCol w:w="3348"/>
        <w:gridCol w:w="3060"/>
      </w:tblGrid>
      <w:tr w:rsidR="00C14665" w:rsidRPr="00166EBC" w14:paraId="5A276B9D" w14:textId="77777777" w:rsidTr="0036129A">
        <w:trPr>
          <w:jc w:val="center"/>
        </w:trPr>
        <w:tc>
          <w:tcPr>
            <w:tcW w:w="3700" w:type="dxa"/>
            <w:shd w:val="clear" w:color="auto" w:fill="D9D9D9" w:themeFill="background1" w:themeFillShade="D9"/>
          </w:tcPr>
          <w:p w14:paraId="3ACB26B3" w14:textId="4C5053DC" w:rsidR="00C14665" w:rsidRPr="001A096E" w:rsidRDefault="00C14665" w:rsidP="0036129A">
            <w:pPr>
              <w:jc w:val="center"/>
              <w:rPr>
                <w:b/>
              </w:rPr>
            </w:pPr>
            <w:r>
              <w:rPr>
                <w:b/>
              </w:rPr>
              <w:t>Covered Entity/Client</w:t>
            </w:r>
            <w:r w:rsidRPr="001A096E">
              <w:rPr>
                <w:b/>
              </w:rPr>
              <w:t xml:space="preserve"> Name</w:t>
            </w:r>
          </w:p>
          <w:p w14:paraId="1E986B95" w14:textId="77777777" w:rsidR="00C14665" w:rsidRPr="001A096E" w:rsidRDefault="00C14665" w:rsidP="0036129A">
            <w:pPr>
              <w:jc w:val="center"/>
              <w:rPr>
                <w:b/>
              </w:rPr>
            </w:pPr>
            <w:r w:rsidRPr="001A096E">
              <w:rPr>
                <w:b/>
              </w:rPr>
              <w:t>Type of Business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86402B4" w14:textId="77777777" w:rsidR="00C14665" w:rsidRPr="001A096E" w:rsidRDefault="00C14665" w:rsidP="0036129A">
            <w:pPr>
              <w:jc w:val="center"/>
              <w:rPr>
                <w:b/>
              </w:rPr>
            </w:pPr>
            <w:r w:rsidRPr="001A096E">
              <w:rPr>
                <w:b/>
              </w:rPr>
              <w:t>Address, Phone, Email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0FC8897D" w14:textId="77777777" w:rsidR="00C14665" w:rsidRPr="001A096E" w:rsidRDefault="00C14665" w:rsidP="0036129A">
            <w:pPr>
              <w:jc w:val="center"/>
              <w:rPr>
                <w:b/>
              </w:rPr>
            </w:pPr>
            <w:r w:rsidRPr="001A096E">
              <w:rPr>
                <w:b/>
              </w:rPr>
              <w:t xml:space="preserve">Contact Name, Phone, Email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4F2893" w14:textId="77777777" w:rsidR="00C14665" w:rsidRPr="001A096E" w:rsidRDefault="00C14665" w:rsidP="0036129A">
            <w:pPr>
              <w:jc w:val="center"/>
              <w:rPr>
                <w:b/>
              </w:rPr>
            </w:pPr>
            <w:r w:rsidRPr="001A096E">
              <w:rPr>
                <w:b/>
              </w:rPr>
              <w:t xml:space="preserve">BAA </w:t>
            </w:r>
            <w:r>
              <w:rPr>
                <w:b/>
              </w:rPr>
              <w:t>Date</w:t>
            </w:r>
          </w:p>
          <w:p w14:paraId="46D450AA" w14:textId="77777777" w:rsidR="00C14665" w:rsidRPr="001A096E" w:rsidRDefault="00C14665" w:rsidP="0036129A">
            <w:pPr>
              <w:jc w:val="center"/>
              <w:rPr>
                <w:b/>
              </w:rPr>
            </w:pPr>
            <w:r>
              <w:rPr>
                <w:b/>
              </w:rPr>
              <w:t>(should be</w:t>
            </w:r>
            <w:r w:rsidRPr="001A096E">
              <w:rPr>
                <w:b/>
              </w:rPr>
              <w:t xml:space="preserve"> 2013</w:t>
            </w:r>
            <w:r>
              <w:rPr>
                <w:b/>
              </w:rPr>
              <w:t xml:space="preserve"> or after)</w:t>
            </w:r>
          </w:p>
        </w:tc>
      </w:tr>
      <w:tr w:rsidR="00C14665" w:rsidRPr="00166EBC" w14:paraId="0EB37CA5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3558486B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6DEF74E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02C23B4A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70693216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1185D988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16C179B8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7674F07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14F8872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3327381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54F657E6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56F6FCB0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5C48D450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105DBDF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08D0FFEA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78AA7655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0996EC9F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E004FF9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6D08F6D8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0BF2B22F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24D502CF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3E8AA319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79FD89C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A45D367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63CC047C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20860B4E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1AD9790C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24057D87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01AD786B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76F14236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3C0F0D36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516C794A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975F070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4C95C963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95BA67F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7B39C9DC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287A9780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212DCE6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28B11D67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DC1B497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4FAF99B1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73020849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004D307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44208CC8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FC5BB4F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06BF9D10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1EA80CE5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0036EC1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0EBCB97C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79247594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0AF36DE5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7FF930AC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5CD29BA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AC68621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D149DB8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4D933DBF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37CB99B2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8D421A6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1D1BAAEF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9794D31" w14:textId="77777777" w:rsidR="00C14665" w:rsidRPr="001A096E" w:rsidRDefault="00C14665" w:rsidP="0036129A">
            <w:pPr>
              <w:rPr>
                <w:b/>
              </w:rPr>
            </w:pPr>
          </w:p>
        </w:tc>
      </w:tr>
      <w:tr w:rsidR="00C14665" w:rsidRPr="00166EBC" w14:paraId="7F3F841F" w14:textId="77777777" w:rsidTr="0036129A">
        <w:trPr>
          <w:trHeight w:val="432"/>
          <w:jc w:val="center"/>
        </w:trPr>
        <w:tc>
          <w:tcPr>
            <w:tcW w:w="3700" w:type="dxa"/>
            <w:vAlign w:val="center"/>
          </w:tcPr>
          <w:p w14:paraId="24B4A646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15B95C2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18D1482" w14:textId="77777777" w:rsidR="00C14665" w:rsidRPr="001A096E" w:rsidRDefault="00C14665" w:rsidP="0036129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C58A1AF" w14:textId="77777777" w:rsidR="00C14665" w:rsidRPr="001A096E" w:rsidRDefault="00C14665" w:rsidP="0036129A">
            <w:pPr>
              <w:rPr>
                <w:b/>
              </w:rPr>
            </w:pPr>
          </w:p>
        </w:tc>
      </w:tr>
    </w:tbl>
    <w:p w14:paraId="7E4511DC" w14:textId="6C598930" w:rsidR="00C14665" w:rsidRDefault="00C14665" w:rsidP="00C7331E"/>
    <w:tbl>
      <w:tblPr>
        <w:tblW w:w="138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0"/>
        <w:gridCol w:w="3260"/>
        <w:gridCol w:w="1281"/>
        <w:gridCol w:w="3129"/>
        <w:gridCol w:w="1530"/>
      </w:tblGrid>
      <w:tr w:rsidR="00F92C4E" w:rsidRPr="00166EBC" w14:paraId="4B84B0B9" w14:textId="77777777" w:rsidTr="0036129A">
        <w:tc>
          <w:tcPr>
            <w:tcW w:w="3510" w:type="dxa"/>
            <w:shd w:val="clear" w:color="auto" w:fill="D9D9D9" w:themeFill="background1" w:themeFillShade="D9"/>
          </w:tcPr>
          <w:p w14:paraId="512D8630" w14:textId="77777777" w:rsidR="00F92C4E" w:rsidRPr="001A096E" w:rsidRDefault="00F92C4E" w:rsidP="0036129A">
            <w:pPr>
              <w:rPr>
                <w:b/>
              </w:rPr>
            </w:pPr>
            <w:r w:rsidRPr="00CC2BEA">
              <w:rPr>
                <w:b/>
                <w:bCs/>
              </w:rPr>
              <w:t>Reviewed by</w:t>
            </w:r>
            <w:r>
              <w:rPr>
                <w:b/>
                <w:bCs/>
              </w:rPr>
              <w:t>: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5A81C2CB" w14:textId="77777777" w:rsidR="00F92C4E" w:rsidRPr="001A096E" w:rsidRDefault="00F92C4E" w:rsidP="0036129A">
            <w:pPr>
              <w:rPr>
                <w:b/>
              </w:rPr>
            </w:pPr>
            <w:r w:rsidRPr="00CC2BEA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1ABA0A" w14:textId="77777777" w:rsidR="00F92C4E" w:rsidRPr="001A096E" w:rsidRDefault="00F92C4E" w:rsidP="0036129A">
            <w:pPr>
              <w:rPr>
                <w:b/>
              </w:rPr>
            </w:pPr>
            <w:r w:rsidRPr="00CC2BEA">
              <w:rPr>
                <w:b/>
                <w:bCs/>
              </w:rPr>
              <w:t>Reviewed by</w:t>
            </w:r>
            <w:r>
              <w:rPr>
                <w:b/>
                <w:bCs/>
              </w:rPr>
              <w:t>: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7F5FF8BB" w14:textId="77777777" w:rsidR="00F92C4E" w:rsidRPr="001A096E" w:rsidRDefault="00F92C4E" w:rsidP="0036129A">
            <w:pPr>
              <w:rPr>
                <w:b/>
              </w:rPr>
            </w:pPr>
            <w:r w:rsidRPr="00CC2BEA">
              <w:rPr>
                <w:b/>
                <w:bCs/>
              </w:rPr>
              <w:t>Date: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1FD61BBE" w14:textId="77777777" w:rsidR="00F92C4E" w:rsidRPr="001A096E" w:rsidRDefault="00F92C4E" w:rsidP="0036129A">
            <w:pPr>
              <w:rPr>
                <w:b/>
              </w:rPr>
            </w:pPr>
            <w:r w:rsidRPr="00CC2BEA">
              <w:rPr>
                <w:b/>
                <w:bCs/>
              </w:rPr>
              <w:t>Reviewed by</w:t>
            </w:r>
            <w:r>
              <w:rPr>
                <w:b/>
                <w:bCs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3F2FA99" w14:textId="77777777" w:rsidR="00F92C4E" w:rsidRPr="001A096E" w:rsidRDefault="00F92C4E" w:rsidP="0036129A">
            <w:pPr>
              <w:rPr>
                <w:b/>
              </w:rPr>
            </w:pPr>
            <w:r w:rsidRPr="00CC2BEA">
              <w:rPr>
                <w:b/>
                <w:bCs/>
              </w:rPr>
              <w:t>Date:</w:t>
            </w:r>
          </w:p>
        </w:tc>
      </w:tr>
      <w:tr w:rsidR="00F92C4E" w:rsidRPr="00166EBC" w14:paraId="1F5DAAA9" w14:textId="77777777" w:rsidTr="0036129A">
        <w:trPr>
          <w:trHeight w:val="432"/>
        </w:trPr>
        <w:tc>
          <w:tcPr>
            <w:tcW w:w="3510" w:type="dxa"/>
            <w:shd w:val="clear" w:color="auto" w:fill="auto"/>
          </w:tcPr>
          <w:p w14:paraId="3C7C8DD6" w14:textId="77777777" w:rsidR="00F92C4E" w:rsidRPr="001A096E" w:rsidRDefault="00F92C4E" w:rsidP="0036129A"/>
        </w:tc>
        <w:tc>
          <w:tcPr>
            <w:tcW w:w="1150" w:type="dxa"/>
            <w:shd w:val="clear" w:color="auto" w:fill="auto"/>
          </w:tcPr>
          <w:p w14:paraId="115A2269" w14:textId="77777777" w:rsidR="00F92C4E" w:rsidRPr="001A096E" w:rsidRDefault="00F92C4E" w:rsidP="0036129A"/>
        </w:tc>
        <w:tc>
          <w:tcPr>
            <w:tcW w:w="3260" w:type="dxa"/>
            <w:shd w:val="clear" w:color="auto" w:fill="auto"/>
          </w:tcPr>
          <w:p w14:paraId="49E6DD8D" w14:textId="77777777" w:rsidR="00F92C4E" w:rsidRPr="001A096E" w:rsidRDefault="00F92C4E" w:rsidP="0036129A"/>
        </w:tc>
        <w:tc>
          <w:tcPr>
            <w:tcW w:w="1281" w:type="dxa"/>
            <w:shd w:val="clear" w:color="auto" w:fill="auto"/>
          </w:tcPr>
          <w:p w14:paraId="38CE4809" w14:textId="77777777" w:rsidR="00F92C4E" w:rsidRPr="001A096E" w:rsidRDefault="00F92C4E" w:rsidP="0036129A"/>
        </w:tc>
        <w:tc>
          <w:tcPr>
            <w:tcW w:w="3129" w:type="dxa"/>
            <w:shd w:val="clear" w:color="auto" w:fill="auto"/>
          </w:tcPr>
          <w:p w14:paraId="5CAE44A1" w14:textId="77777777" w:rsidR="00F92C4E" w:rsidRPr="001A096E" w:rsidRDefault="00F92C4E" w:rsidP="0036129A"/>
        </w:tc>
        <w:tc>
          <w:tcPr>
            <w:tcW w:w="1530" w:type="dxa"/>
            <w:shd w:val="clear" w:color="auto" w:fill="auto"/>
          </w:tcPr>
          <w:p w14:paraId="248BB9A5" w14:textId="77777777" w:rsidR="00F92C4E" w:rsidRPr="001A096E" w:rsidRDefault="00F92C4E" w:rsidP="0036129A"/>
        </w:tc>
      </w:tr>
      <w:tr w:rsidR="00F92C4E" w:rsidRPr="00166EBC" w14:paraId="6AF9D2B9" w14:textId="77777777" w:rsidTr="0036129A">
        <w:trPr>
          <w:trHeight w:val="432"/>
        </w:trPr>
        <w:tc>
          <w:tcPr>
            <w:tcW w:w="3510" w:type="dxa"/>
            <w:shd w:val="clear" w:color="auto" w:fill="auto"/>
          </w:tcPr>
          <w:p w14:paraId="6768E651" w14:textId="77777777" w:rsidR="00F92C4E" w:rsidRPr="001A096E" w:rsidRDefault="00F92C4E" w:rsidP="0036129A"/>
        </w:tc>
        <w:tc>
          <w:tcPr>
            <w:tcW w:w="1150" w:type="dxa"/>
            <w:shd w:val="clear" w:color="auto" w:fill="auto"/>
          </w:tcPr>
          <w:p w14:paraId="3E5891DC" w14:textId="77777777" w:rsidR="00F92C4E" w:rsidRPr="001A096E" w:rsidRDefault="00F92C4E" w:rsidP="0036129A"/>
        </w:tc>
        <w:tc>
          <w:tcPr>
            <w:tcW w:w="3260" w:type="dxa"/>
            <w:shd w:val="clear" w:color="auto" w:fill="auto"/>
          </w:tcPr>
          <w:p w14:paraId="66E075FE" w14:textId="77777777" w:rsidR="00F92C4E" w:rsidRPr="001A096E" w:rsidRDefault="00F92C4E" w:rsidP="0036129A"/>
        </w:tc>
        <w:tc>
          <w:tcPr>
            <w:tcW w:w="1281" w:type="dxa"/>
            <w:shd w:val="clear" w:color="auto" w:fill="auto"/>
          </w:tcPr>
          <w:p w14:paraId="4C1B7FA4" w14:textId="77777777" w:rsidR="00F92C4E" w:rsidRPr="001A096E" w:rsidRDefault="00F92C4E" w:rsidP="0036129A"/>
        </w:tc>
        <w:tc>
          <w:tcPr>
            <w:tcW w:w="3129" w:type="dxa"/>
            <w:shd w:val="clear" w:color="auto" w:fill="auto"/>
          </w:tcPr>
          <w:p w14:paraId="55FCA5C5" w14:textId="77777777" w:rsidR="00F92C4E" w:rsidRPr="001A096E" w:rsidRDefault="00F92C4E" w:rsidP="0036129A"/>
        </w:tc>
        <w:tc>
          <w:tcPr>
            <w:tcW w:w="1530" w:type="dxa"/>
            <w:shd w:val="clear" w:color="auto" w:fill="auto"/>
          </w:tcPr>
          <w:p w14:paraId="587065AF" w14:textId="77777777" w:rsidR="00F92C4E" w:rsidRPr="001A096E" w:rsidRDefault="00F92C4E" w:rsidP="0036129A"/>
        </w:tc>
      </w:tr>
    </w:tbl>
    <w:p w14:paraId="41F0E27C" w14:textId="77777777" w:rsidR="00F92C4E" w:rsidRPr="001A096E" w:rsidRDefault="00F92C4E" w:rsidP="00C7331E"/>
    <w:sectPr w:rsidR="00F92C4E" w:rsidRPr="001A096E" w:rsidSect="001A096E">
      <w:footerReference w:type="default" r:id="rId7"/>
      <w:pgSz w:w="15840" w:h="12240" w:orient="landscape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0A2E" w14:textId="77777777" w:rsidR="00EF2522" w:rsidRDefault="00EF2522">
      <w:r>
        <w:separator/>
      </w:r>
    </w:p>
  </w:endnote>
  <w:endnote w:type="continuationSeparator" w:id="0">
    <w:p w14:paraId="59A59074" w14:textId="77777777" w:rsidR="00EF2522" w:rsidRDefault="00EF2522">
      <w:r>
        <w:continuationSeparator/>
      </w:r>
    </w:p>
  </w:endnote>
  <w:endnote w:type="continuationNotice" w:id="1">
    <w:p w14:paraId="00F025D7" w14:textId="77777777" w:rsidR="00EF2522" w:rsidRDefault="00EF2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FF2A" w14:textId="06DFD0EA" w:rsidR="004D3F5A" w:rsidRPr="001A096E" w:rsidRDefault="004D3F5A">
    <w:pPr>
      <w:pStyle w:val="Footer"/>
      <w:rPr>
        <w:sz w:val="20"/>
      </w:rPr>
    </w:pP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  <w:t>Rev.2020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928B" w14:textId="77777777" w:rsidR="00EF2522" w:rsidRDefault="00EF2522">
      <w:r>
        <w:separator/>
      </w:r>
    </w:p>
  </w:footnote>
  <w:footnote w:type="continuationSeparator" w:id="0">
    <w:p w14:paraId="20A84CA8" w14:textId="77777777" w:rsidR="00EF2522" w:rsidRDefault="00EF2522">
      <w:r>
        <w:continuationSeparator/>
      </w:r>
    </w:p>
  </w:footnote>
  <w:footnote w:type="continuationNotice" w:id="1">
    <w:p w14:paraId="33D4A5B0" w14:textId="77777777" w:rsidR="00EF2522" w:rsidRDefault="00EF2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835"/>
    <w:multiLevelType w:val="hybridMultilevel"/>
    <w:tmpl w:val="C50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E36"/>
    <w:multiLevelType w:val="hybridMultilevel"/>
    <w:tmpl w:val="E2D248E0"/>
    <w:lvl w:ilvl="0" w:tplc="81C2570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DCA"/>
    <w:multiLevelType w:val="hybridMultilevel"/>
    <w:tmpl w:val="269E08AC"/>
    <w:lvl w:ilvl="0" w:tplc="36524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C39"/>
    <w:multiLevelType w:val="hybridMultilevel"/>
    <w:tmpl w:val="21E8055C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92E"/>
    <w:multiLevelType w:val="hybridMultilevel"/>
    <w:tmpl w:val="789ED6C6"/>
    <w:lvl w:ilvl="0" w:tplc="3652486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B2667"/>
    <w:multiLevelType w:val="hybridMultilevel"/>
    <w:tmpl w:val="F56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6C08"/>
    <w:multiLevelType w:val="hybridMultilevel"/>
    <w:tmpl w:val="4AC6DBAE"/>
    <w:lvl w:ilvl="0" w:tplc="36524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0A32"/>
    <w:multiLevelType w:val="hybridMultilevel"/>
    <w:tmpl w:val="9AEA7664"/>
    <w:lvl w:ilvl="0" w:tplc="68C4BDDC">
      <w:start w:val="1"/>
      <w:numFmt w:val="bullet"/>
      <w:lvlText w:val="□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8"/>
    <w:rsid w:val="000573F8"/>
    <w:rsid w:val="00061348"/>
    <w:rsid w:val="0008245C"/>
    <w:rsid w:val="000B75FE"/>
    <w:rsid w:val="000C2B7F"/>
    <w:rsid w:val="000E6FAD"/>
    <w:rsid w:val="000F0A61"/>
    <w:rsid w:val="000F314C"/>
    <w:rsid w:val="0011293D"/>
    <w:rsid w:val="0011780E"/>
    <w:rsid w:val="00154150"/>
    <w:rsid w:val="001547F7"/>
    <w:rsid w:val="00166EBC"/>
    <w:rsid w:val="00174452"/>
    <w:rsid w:val="0018637C"/>
    <w:rsid w:val="001A0136"/>
    <w:rsid w:val="001A096E"/>
    <w:rsid w:val="001B062B"/>
    <w:rsid w:val="0020640D"/>
    <w:rsid w:val="002130FF"/>
    <w:rsid w:val="002163CA"/>
    <w:rsid w:val="002254B1"/>
    <w:rsid w:val="00253B88"/>
    <w:rsid w:val="00254AA7"/>
    <w:rsid w:val="002A4783"/>
    <w:rsid w:val="002B5848"/>
    <w:rsid w:val="002E3BF5"/>
    <w:rsid w:val="00300FCD"/>
    <w:rsid w:val="00321DD1"/>
    <w:rsid w:val="00322AD9"/>
    <w:rsid w:val="003351B4"/>
    <w:rsid w:val="003353F6"/>
    <w:rsid w:val="0037379C"/>
    <w:rsid w:val="00377BE2"/>
    <w:rsid w:val="00384FA5"/>
    <w:rsid w:val="00385483"/>
    <w:rsid w:val="003A0638"/>
    <w:rsid w:val="003A6420"/>
    <w:rsid w:val="003A644E"/>
    <w:rsid w:val="003E2F98"/>
    <w:rsid w:val="003F57F0"/>
    <w:rsid w:val="00413323"/>
    <w:rsid w:val="004262AF"/>
    <w:rsid w:val="00450DFD"/>
    <w:rsid w:val="004823B7"/>
    <w:rsid w:val="00492BED"/>
    <w:rsid w:val="004A0FB0"/>
    <w:rsid w:val="004A3C3B"/>
    <w:rsid w:val="004A7AEB"/>
    <w:rsid w:val="004C202E"/>
    <w:rsid w:val="004D3F5A"/>
    <w:rsid w:val="004F3A35"/>
    <w:rsid w:val="004F583D"/>
    <w:rsid w:val="005215C8"/>
    <w:rsid w:val="00526A7C"/>
    <w:rsid w:val="00553080"/>
    <w:rsid w:val="0057307C"/>
    <w:rsid w:val="00635854"/>
    <w:rsid w:val="0066247D"/>
    <w:rsid w:val="00676296"/>
    <w:rsid w:val="00681BCF"/>
    <w:rsid w:val="006A3D40"/>
    <w:rsid w:val="006B1624"/>
    <w:rsid w:val="006D189E"/>
    <w:rsid w:val="006F09A1"/>
    <w:rsid w:val="00716438"/>
    <w:rsid w:val="007209CE"/>
    <w:rsid w:val="0073160B"/>
    <w:rsid w:val="00731C06"/>
    <w:rsid w:val="00766447"/>
    <w:rsid w:val="00796958"/>
    <w:rsid w:val="007C317A"/>
    <w:rsid w:val="007C7BB5"/>
    <w:rsid w:val="007E2400"/>
    <w:rsid w:val="00801C65"/>
    <w:rsid w:val="008030CF"/>
    <w:rsid w:val="00850083"/>
    <w:rsid w:val="00855EA2"/>
    <w:rsid w:val="008B3D45"/>
    <w:rsid w:val="008B59CE"/>
    <w:rsid w:val="008E304E"/>
    <w:rsid w:val="008F359B"/>
    <w:rsid w:val="009037A2"/>
    <w:rsid w:val="00910F14"/>
    <w:rsid w:val="00911991"/>
    <w:rsid w:val="00930B5E"/>
    <w:rsid w:val="009603C4"/>
    <w:rsid w:val="009829E1"/>
    <w:rsid w:val="009B1BF1"/>
    <w:rsid w:val="00A017C6"/>
    <w:rsid w:val="00A15648"/>
    <w:rsid w:val="00A3217E"/>
    <w:rsid w:val="00AB06AD"/>
    <w:rsid w:val="00AB7DA8"/>
    <w:rsid w:val="00AC2241"/>
    <w:rsid w:val="00AE4CC1"/>
    <w:rsid w:val="00B20D9A"/>
    <w:rsid w:val="00B37CD5"/>
    <w:rsid w:val="00B47F0A"/>
    <w:rsid w:val="00B74A46"/>
    <w:rsid w:val="00B773F9"/>
    <w:rsid w:val="00B92614"/>
    <w:rsid w:val="00B934AC"/>
    <w:rsid w:val="00BB54DC"/>
    <w:rsid w:val="00BC72BC"/>
    <w:rsid w:val="00BD039B"/>
    <w:rsid w:val="00BE0FEB"/>
    <w:rsid w:val="00BF404C"/>
    <w:rsid w:val="00BF49A3"/>
    <w:rsid w:val="00C14665"/>
    <w:rsid w:val="00C17D5E"/>
    <w:rsid w:val="00C27536"/>
    <w:rsid w:val="00C7331E"/>
    <w:rsid w:val="00CB03D4"/>
    <w:rsid w:val="00CC2BEA"/>
    <w:rsid w:val="00CC7F2B"/>
    <w:rsid w:val="00CD025E"/>
    <w:rsid w:val="00CD7BBA"/>
    <w:rsid w:val="00CF5D54"/>
    <w:rsid w:val="00D11463"/>
    <w:rsid w:val="00D12881"/>
    <w:rsid w:val="00D16632"/>
    <w:rsid w:val="00D31F83"/>
    <w:rsid w:val="00D32B20"/>
    <w:rsid w:val="00D35778"/>
    <w:rsid w:val="00D5715E"/>
    <w:rsid w:val="00D769AC"/>
    <w:rsid w:val="00D7784E"/>
    <w:rsid w:val="00DB6BD9"/>
    <w:rsid w:val="00DC02D2"/>
    <w:rsid w:val="00DE4806"/>
    <w:rsid w:val="00E24445"/>
    <w:rsid w:val="00E36403"/>
    <w:rsid w:val="00E46CA2"/>
    <w:rsid w:val="00E66099"/>
    <w:rsid w:val="00EC389C"/>
    <w:rsid w:val="00ED69BA"/>
    <w:rsid w:val="00EF2522"/>
    <w:rsid w:val="00F1060E"/>
    <w:rsid w:val="00F149EE"/>
    <w:rsid w:val="00F425CA"/>
    <w:rsid w:val="00F8515E"/>
    <w:rsid w:val="00F92C4E"/>
    <w:rsid w:val="00FA7DF7"/>
    <w:rsid w:val="00FC210C"/>
    <w:rsid w:val="00FC77A4"/>
    <w:rsid w:val="00FE470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013C3"/>
  <w15:chartTrackingRefBased/>
  <w15:docId w15:val="{FA674FA8-937E-43BE-BB96-65407A4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A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FB0"/>
  </w:style>
  <w:style w:type="paragraph" w:styleId="CommentSubject">
    <w:name w:val="annotation subject"/>
    <w:basedOn w:val="CommentText"/>
    <w:next w:val="CommentText"/>
    <w:link w:val="CommentSubjectChar"/>
    <w:rsid w:val="004A0FB0"/>
    <w:rPr>
      <w:b/>
      <w:bCs/>
    </w:rPr>
  </w:style>
  <w:style w:type="character" w:customStyle="1" w:styleId="CommentSubjectChar">
    <w:name w:val="Comment Subject Char"/>
    <w:link w:val="CommentSubject"/>
    <w:rsid w:val="004A0FB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D3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PHI Location</vt:lpstr>
    </vt:vector>
  </TitlesOfParts>
  <Company>Total Medical Compliance,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PHI Location</dc:title>
  <dc:subject/>
  <dc:creator>Berle Chamblee</dc:creator>
  <cp:keywords/>
  <cp:lastModifiedBy>Abby Mitchell</cp:lastModifiedBy>
  <cp:revision>2</cp:revision>
  <cp:lastPrinted>2019-10-15T16:56:00Z</cp:lastPrinted>
  <dcterms:created xsi:type="dcterms:W3CDTF">2020-01-14T23:14:00Z</dcterms:created>
  <dcterms:modified xsi:type="dcterms:W3CDTF">2020-01-14T23:14:00Z</dcterms:modified>
</cp:coreProperties>
</file>